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EF3D66" w14:textId="4B7CA096"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sidR="00464741">
        <w:rPr>
          <w:rFonts w:eastAsia="宋体"/>
          <w:b/>
          <w:bCs/>
          <w:sz w:val="28"/>
          <w:szCs w:val="28"/>
          <w:lang w:eastAsia="zh-CN"/>
        </w:rPr>
        <w:t>#10</w:t>
      </w:r>
      <w:r w:rsidR="0050615F">
        <w:rPr>
          <w:rFonts w:eastAsia="宋体"/>
          <w:b/>
          <w:bCs/>
          <w:sz w:val="28"/>
          <w:szCs w:val="28"/>
          <w:lang w:eastAsia="zh-CN"/>
        </w:rPr>
        <w:t>4</w:t>
      </w:r>
      <w:r w:rsidR="00F21D98">
        <w:rPr>
          <w:rFonts w:eastAsia="宋体"/>
          <w:b/>
          <w:bCs/>
          <w:sz w:val="28"/>
          <w:szCs w:val="28"/>
          <w:lang w:eastAsia="zh-CN"/>
        </w:rPr>
        <w:t>bis</w:t>
      </w:r>
      <w:r w:rsidR="00422B52">
        <w:rPr>
          <w:rFonts w:eastAsia="宋体"/>
          <w:b/>
          <w:bCs/>
          <w:sz w:val="28"/>
          <w:szCs w:val="28"/>
          <w:lang w:eastAsia="zh-CN"/>
        </w:rPr>
        <w:t xml:space="preserve">-e         </w:t>
      </w:r>
      <w:r w:rsidR="006B0BEB">
        <w:rPr>
          <w:rFonts w:eastAsia="宋体"/>
          <w:b/>
          <w:bCs/>
          <w:sz w:val="28"/>
          <w:szCs w:val="28"/>
          <w:lang w:eastAsia="zh-CN"/>
        </w:rPr>
        <w:t xml:space="preserve">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915D3E" w:rsidRPr="00915D3E">
        <w:rPr>
          <w:rFonts w:eastAsia="宋体"/>
          <w:b/>
          <w:bCs/>
          <w:sz w:val="28"/>
          <w:szCs w:val="28"/>
        </w:rPr>
        <w:t>R1-2</w:t>
      </w:r>
      <w:r w:rsidR="0050615F">
        <w:rPr>
          <w:rFonts w:eastAsia="宋体"/>
          <w:b/>
          <w:bCs/>
          <w:sz w:val="28"/>
          <w:szCs w:val="28"/>
        </w:rPr>
        <w:t>1</w:t>
      </w:r>
      <w:r w:rsidR="00682FD9">
        <w:rPr>
          <w:rFonts w:eastAsia="宋体"/>
          <w:b/>
          <w:bCs/>
          <w:sz w:val="28"/>
          <w:szCs w:val="28"/>
        </w:rPr>
        <w:t>0</w:t>
      </w:r>
      <w:r w:rsidR="0017039C">
        <w:rPr>
          <w:rFonts w:eastAsia="宋体"/>
          <w:b/>
          <w:bCs/>
          <w:sz w:val="28"/>
          <w:szCs w:val="28"/>
        </w:rPr>
        <w:t>2842</w:t>
      </w:r>
    </w:p>
    <w:p w14:paraId="4A2B2B80" w14:textId="5BDBB5AA" w:rsidR="003D7203" w:rsidRPr="003D7203" w:rsidRDefault="00DD6A59" w:rsidP="003D7203">
      <w:pPr>
        <w:tabs>
          <w:tab w:val="center" w:pos="4536"/>
          <w:tab w:val="right" w:pos="9072"/>
        </w:tabs>
        <w:rPr>
          <w:rFonts w:eastAsia="宋体"/>
          <w:b/>
          <w:bCs/>
          <w:sz w:val="28"/>
          <w:szCs w:val="28"/>
        </w:rPr>
      </w:pPr>
      <w:r>
        <w:rPr>
          <w:rFonts w:eastAsia="宋体"/>
          <w:b/>
          <w:bCs/>
          <w:sz w:val="28"/>
          <w:szCs w:val="28"/>
        </w:rPr>
        <w:t>e-M</w:t>
      </w:r>
      <w:r w:rsidR="00E12D58">
        <w:rPr>
          <w:rFonts w:eastAsia="宋体"/>
          <w:b/>
          <w:bCs/>
          <w:sz w:val="28"/>
          <w:szCs w:val="28"/>
        </w:rPr>
        <w:t>eeting</w:t>
      </w:r>
      <w:r w:rsidR="003D7203" w:rsidRPr="003D7203">
        <w:rPr>
          <w:rFonts w:eastAsia="宋体"/>
          <w:b/>
          <w:bCs/>
          <w:sz w:val="28"/>
          <w:szCs w:val="28"/>
        </w:rPr>
        <w:t xml:space="preserve">, </w:t>
      </w:r>
      <w:r w:rsidR="00712397">
        <w:rPr>
          <w:rFonts w:eastAsia="宋体"/>
          <w:b/>
          <w:bCs/>
          <w:sz w:val="28"/>
          <w:szCs w:val="28"/>
        </w:rPr>
        <w:t>April</w:t>
      </w:r>
      <w:r w:rsidR="00464741">
        <w:rPr>
          <w:rFonts w:eastAsia="宋体"/>
          <w:b/>
          <w:bCs/>
          <w:sz w:val="28"/>
          <w:szCs w:val="28"/>
        </w:rPr>
        <w:t xml:space="preserve"> </w:t>
      </w:r>
      <w:r w:rsidR="00EE731A">
        <w:rPr>
          <w:rFonts w:eastAsia="宋体"/>
          <w:b/>
          <w:bCs/>
          <w:sz w:val="28"/>
          <w:szCs w:val="28"/>
        </w:rPr>
        <w:t>1</w:t>
      </w:r>
      <w:r w:rsidR="0062694E">
        <w:rPr>
          <w:rFonts w:eastAsia="宋体"/>
          <w:b/>
          <w:bCs/>
          <w:sz w:val="28"/>
          <w:szCs w:val="28"/>
        </w:rPr>
        <w:t>2</w:t>
      </w:r>
      <w:r w:rsidR="003D7203" w:rsidRPr="00464741">
        <w:rPr>
          <w:rFonts w:eastAsia="宋体"/>
          <w:b/>
          <w:bCs/>
          <w:sz w:val="28"/>
          <w:szCs w:val="28"/>
          <w:vertAlign w:val="superscript"/>
        </w:rPr>
        <w:t>th</w:t>
      </w:r>
      <w:r w:rsidR="003D7203" w:rsidRPr="003D7203">
        <w:rPr>
          <w:rFonts w:eastAsia="宋体"/>
          <w:b/>
          <w:bCs/>
          <w:sz w:val="28"/>
          <w:szCs w:val="28"/>
        </w:rPr>
        <w:t xml:space="preserve"> –</w:t>
      </w:r>
      <w:r w:rsidR="00EE731A">
        <w:rPr>
          <w:rFonts w:eastAsia="宋体"/>
          <w:b/>
          <w:bCs/>
          <w:sz w:val="28"/>
          <w:szCs w:val="28"/>
        </w:rPr>
        <w:t>20</w:t>
      </w:r>
      <w:r w:rsidR="0062694E" w:rsidRPr="0062694E">
        <w:rPr>
          <w:rFonts w:eastAsia="宋体"/>
          <w:b/>
          <w:bCs/>
          <w:sz w:val="28"/>
          <w:szCs w:val="28"/>
          <w:vertAlign w:val="superscript"/>
        </w:rPr>
        <w:t>th</w:t>
      </w:r>
      <w:r w:rsidR="003D7203" w:rsidRPr="003D7203">
        <w:rPr>
          <w:rFonts w:eastAsia="宋体"/>
          <w:b/>
          <w:bCs/>
          <w:sz w:val="28"/>
          <w:szCs w:val="28"/>
        </w:rPr>
        <w:t xml:space="preserve">, </w:t>
      </w:r>
      <w:r w:rsidR="00464741">
        <w:rPr>
          <w:rFonts w:eastAsia="宋体"/>
          <w:b/>
          <w:bCs/>
          <w:sz w:val="28"/>
          <w:szCs w:val="28"/>
        </w:rPr>
        <w:t>202</w:t>
      </w:r>
      <w:r w:rsidR="0062694E">
        <w:rPr>
          <w:rFonts w:eastAsia="宋体"/>
          <w:b/>
          <w:bCs/>
          <w:sz w:val="28"/>
          <w:szCs w:val="28"/>
        </w:rPr>
        <w:t>1</w:t>
      </w:r>
    </w:p>
    <w:p w14:paraId="19E8FCAD" w14:textId="77777777" w:rsidR="000247A4" w:rsidRPr="0062694E" w:rsidRDefault="000247A4" w:rsidP="004B69A5">
      <w:pPr>
        <w:pBdr>
          <w:top w:val="single" w:sz="4" w:space="1" w:color="auto"/>
        </w:pBdr>
        <w:spacing w:after="0"/>
        <w:jc w:val="left"/>
        <w:rPr>
          <w:b/>
          <w:kern w:val="2"/>
          <w:sz w:val="28"/>
          <w:szCs w:val="28"/>
          <w:lang w:eastAsia="zh-CN"/>
        </w:rPr>
      </w:pPr>
    </w:p>
    <w:p w14:paraId="1A322E93" w14:textId="506F33F6"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bookmarkStart w:id="0" w:name="OLE_LINK9"/>
      <w:bookmarkStart w:id="1" w:name="OLE_LINK10"/>
      <w:r w:rsidR="00171B47">
        <w:rPr>
          <w:b/>
          <w:bCs/>
          <w:sz w:val="28"/>
          <w:szCs w:val="28"/>
          <w:lang w:val="en-GB" w:eastAsia="zh-CN"/>
        </w:rPr>
        <w:t>8</w:t>
      </w:r>
      <w:r w:rsidR="00F65475" w:rsidRPr="00274EE5">
        <w:rPr>
          <w:b/>
          <w:bCs/>
          <w:sz w:val="28"/>
          <w:szCs w:val="28"/>
          <w:lang w:val="en-GB" w:eastAsia="zh-CN"/>
        </w:rPr>
        <w:t>.</w:t>
      </w:r>
      <w:r w:rsidR="00171B47">
        <w:rPr>
          <w:b/>
          <w:bCs/>
          <w:sz w:val="28"/>
          <w:szCs w:val="28"/>
          <w:lang w:val="en-GB" w:eastAsia="zh-CN"/>
        </w:rPr>
        <w:t>1</w:t>
      </w:r>
      <w:bookmarkEnd w:id="0"/>
      <w:bookmarkEnd w:id="1"/>
      <w:r w:rsidR="00E63293">
        <w:rPr>
          <w:b/>
          <w:bCs/>
          <w:sz w:val="28"/>
          <w:szCs w:val="28"/>
          <w:lang w:val="en-GB" w:eastAsia="zh-CN"/>
        </w:rPr>
        <w:t>.</w:t>
      </w:r>
      <w:r w:rsidR="00356653">
        <w:rPr>
          <w:b/>
          <w:bCs/>
          <w:sz w:val="28"/>
          <w:szCs w:val="28"/>
          <w:lang w:val="en-GB" w:eastAsia="zh-CN"/>
        </w:rPr>
        <w:t>3</w:t>
      </w:r>
    </w:p>
    <w:p w14:paraId="123179F3"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r w:rsidRPr="00274EE5">
        <w:rPr>
          <w:b/>
          <w:bCs/>
          <w:sz w:val="28"/>
          <w:szCs w:val="28"/>
          <w:lang w:eastAsia="zh-CN"/>
        </w:rPr>
        <w:t>,</w:t>
      </w:r>
      <w:r w:rsidRPr="00274EE5">
        <w:rPr>
          <w:b/>
          <w:bCs/>
          <w:sz w:val="28"/>
          <w:szCs w:val="28"/>
          <w:lang w:val="en-GB" w:eastAsia="zh-CN"/>
        </w:rPr>
        <w:t xml:space="preserve"> Motorola Mobility</w:t>
      </w:r>
    </w:p>
    <w:p w14:paraId="0F2009C4" w14:textId="4B9280E0"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EB5186" w:rsidRPr="00EB5186">
        <w:rPr>
          <w:b/>
          <w:bCs/>
          <w:sz w:val="28"/>
          <w:szCs w:val="28"/>
          <w:lang w:val="en-GB" w:eastAsia="zh-CN"/>
        </w:rPr>
        <w:t xml:space="preserve">Enhancements on SRS </w:t>
      </w:r>
    </w:p>
    <w:p w14:paraId="5B23574E" w14:textId="69AE4E73"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2" w:name="_Ref124589705"/>
      <w:bookmarkStart w:id="3" w:name="_Ref129681862"/>
      <w:r w:rsidRPr="00084588">
        <w:rPr>
          <w:sz w:val="32"/>
          <w:lang w:eastAsia="zh-CN"/>
        </w:rPr>
        <w:t>Introduction</w:t>
      </w:r>
      <w:bookmarkEnd w:id="2"/>
      <w:bookmarkEnd w:id="3"/>
    </w:p>
    <w:p w14:paraId="27672537" w14:textId="4707A93F" w:rsidR="00D35442" w:rsidRDefault="009211B3" w:rsidP="009211B3">
      <w:pPr>
        <w:rPr>
          <w:lang w:eastAsia="zh-CN"/>
        </w:rPr>
      </w:pPr>
      <w:r>
        <w:rPr>
          <w:lang w:eastAsia="zh-CN"/>
        </w:rPr>
        <w:t>Basic SRS function is specified in Rel-15 and enhanced in Rel-16 to support high efficiency operation in FR2</w:t>
      </w:r>
      <w:r w:rsidR="00D35442">
        <w:rPr>
          <w:lang w:eastAsia="zh-CN"/>
        </w:rPr>
        <w:t xml:space="preserve">. The SRS will be further enhanced with more flexible </w:t>
      </w:r>
      <w:r w:rsidR="00792D6F">
        <w:rPr>
          <w:lang w:eastAsia="zh-CN"/>
        </w:rPr>
        <w:t xml:space="preserve">UL and DCL channel </w:t>
      </w:r>
      <w:r w:rsidR="00D35442">
        <w:rPr>
          <w:lang w:eastAsia="zh-CN"/>
        </w:rPr>
        <w:t xml:space="preserve">sounding procedure </w:t>
      </w:r>
      <w:r w:rsidR="00792D6F">
        <w:rPr>
          <w:lang w:eastAsia="zh-CN"/>
        </w:rPr>
        <w:t xml:space="preserve">as listed in the approved </w:t>
      </w:r>
      <w:proofErr w:type="gramStart"/>
      <w:r w:rsidR="00792D6F">
        <w:rPr>
          <w:lang w:eastAsia="zh-CN"/>
        </w:rPr>
        <w:t>WID[</w:t>
      </w:r>
      <w:proofErr w:type="gramEnd"/>
      <w:r w:rsidR="00792D6F">
        <w:rPr>
          <w:lang w:eastAsia="zh-CN"/>
        </w:rPr>
        <w:t>1]:</w:t>
      </w:r>
    </w:p>
    <w:tbl>
      <w:tblPr>
        <w:tblStyle w:val="ad"/>
        <w:tblW w:w="0" w:type="auto"/>
        <w:tblLook w:val="04A0" w:firstRow="1" w:lastRow="0" w:firstColumn="1" w:lastColumn="0" w:noHBand="0" w:noVBand="1"/>
      </w:tblPr>
      <w:tblGrid>
        <w:gridCol w:w="9307"/>
      </w:tblGrid>
      <w:tr w:rsidR="00D35442" w:rsidRPr="00890FF3" w14:paraId="07C072C7" w14:textId="77777777" w:rsidTr="00D35442">
        <w:tc>
          <w:tcPr>
            <w:tcW w:w="9307" w:type="dxa"/>
          </w:tcPr>
          <w:p w14:paraId="7CFFE1D4" w14:textId="77777777" w:rsidR="00D35442" w:rsidRPr="00890FF3" w:rsidRDefault="00D35442" w:rsidP="00D35442">
            <w:pPr>
              <w:pStyle w:val="af2"/>
              <w:numPr>
                <w:ilvl w:val="0"/>
                <w:numId w:val="34"/>
              </w:numPr>
              <w:snapToGrid/>
              <w:ind w:left="754" w:hanging="357"/>
              <w:jc w:val="both"/>
              <w:rPr>
                <w:rFonts w:ascii="Times New Roman" w:hAnsi="Times New Roman"/>
              </w:rPr>
            </w:pPr>
            <w:r w:rsidRPr="00890FF3">
              <w:rPr>
                <w:rFonts w:ascii="Times New Roman" w:hAnsi="Times New Roman"/>
              </w:rPr>
              <w:t>Enhancement on SRS, targeting both FR1 and FR2:</w:t>
            </w:r>
          </w:p>
          <w:p w14:paraId="7F87824A" w14:textId="77777777" w:rsidR="00D35442" w:rsidRPr="00890FF3" w:rsidRDefault="00D35442" w:rsidP="00D35442">
            <w:pPr>
              <w:pStyle w:val="af2"/>
              <w:numPr>
                <w:ilvl w:val="1"/>
                <w:numId w:val="34"/>
              </w:numPr>
              <w:snapToGrid/>
              <w:ind w:left="1440"/>
              <w:jc w:val="both"/>
              <w:rPr>
                <w:rFonts w:ascii="Times New Roman" w:hAnsi="Times New Roman"/>
              </w:rPr>
            </w:pPr>
            <w:r w:rsidRPr="00890FF3">
              <w:rPr>
                <w:rFonts w:ascii="Times New Roman" w:hAnsi="Times New Roman"/>
              </w:rPr>
              <w:t>Identify and specify enhancements on aperiodic SRS triggering to facilitate more flexible triggering and/or DCI overhead/usage reduction</w:t>
            </w:r>
          </w:p>
          <w:p w14:paraId="0C9E4FE4" w14:textId="77777777" w:rsidR="00D35442" w:rsidRPr="00890FF3" w:rsidRDefault="00D35442" w:rsidP="00D35442">
            <w:pPr>
              <w:pStyle w:val="af2"/>
              <w:numPr>
                <w:ilvl w:val="1"/>
                <w:numId w:val="34"/>
              </w:numPr>
              <w:snapToGrid/>
              <w:ind w:left="1440"/>
              <w:jc w:val="both"/>
              <w:rPr>
                <w:rFonts w:ascii="Times New Roman" w:hAnsi="Times New Roman"/>
              </w:rPr>
            </w:pPr>
            <w:bookmarkStart w:id="4" w:name="OLE_LINK2"/>
            <w:bookmarkStart w:id="5" w:name="OLE_LINK3"/>
            <w:r w:rsidRPr="00890FF3">
              <w:rPr>
                <w:rFonts w:ascii="Times New Roman" w:hAnsi="Times New Roman"/>
              </w:rPr>
              <w:t xml:space="preserve">Specify SRS switching for up to 8 antennas (e.g., </w:t>
            </w:r>
            <w:bookmarkStart w:id="6" w:name="OLE_LINK4"/>
            <w:bookmarkStart w:id="7" w:name="OLE_LINK5"/>
            <w:proofErr w:type="spellStart"/>
            <w:r w:rsidRPr="00890FF3">
              <w:rPr>
                <w:rFonts w:ascii="Times New Roman" w:hAnsi="Times New Roman"/>
              </w:rPr>
              <w:t>xTyR</w:t>
            </w:r>
            <w:proofErr w:type="spellEnd"/>
            <w:r w:rsidRPr="00890FF3">
              <w:rPr>
                <w:rFonts w:ascii="Times New Roman" w:hAnsi="Times New Roman"/>
              </w:rPr>
              <w:t>, x = {1, 2, 4} and y = {6, 8}</w:t>
            </w:r>
            <w:bookmarkEnd w:id="6"/>
            <w:bookmarkEnd w:id="7"/>
            <w:r w:rsidRPr="00890FF3">
              <w:rPr>
                <w:rFonts w:ascii="Times New Roman" w:hAnsi="Times New Roman"/>
              </w:rPr>
              <w:t>)</w:t>
            </w:r>
            <w:bookmarkEnd w:id="4"/>
            <w:bookmarkEnd w:id="5"/>
          </w:p>
          <w:p w14:paraId="665937D9" w14:textId="5C2E527C" w:rsidR="00D35442" w:rsidRPr="0095627E" w:rsidRDefault="00D35442" w:rsidP="009211B3">
            <w:pPr>
              <w:pStyle w:val="af2"/>
              <w:numPr>
                <w:ilvl w:val="1"/>
                <w:numId w:val="34"/>
              </w:numPr>
              <w:snapToGrid/>
              <w:ind w:left="1440"/>
              <w:jc w:val="both"/>
              <w:rPr>
                <w:rFonts w:ascii="Times New Roman" w:hAnsi="Times New Roman"/>
              </w:rPr>
            </w:pPr>
            <w:r w:rsidRPr="00890FF3">
              <w:rPr>
                <w:rFonts w:ascii="Times New Roman" w:hAnsi="Times New Roman"/>
              </w:rPr>
              <w:t>Evaluate and, if needed, specify the following mechanism(s) to enhance SRS capacity and/or coverage: SRS time bundling, increased SRS repetition, partial sounding across frequency</w:t>
            </w:r>
          </w:p>
        </w:tc>
      </w:tr>
    </w:tbl>
    <w:p w14:paraId="40BE3DCD" w14:textId="75E34A09" w:rsidR="00D35442" w:rsidRDefault="00D35442" w:rsidP="009211B3">
      <w:pPr>
        <w:rPr>
          <w:lang w:eastAsia="zh-CN"/>
        </w:rPr>
      </w:pPr>
    </w:p>
    <w:p w14:paraId="2B9C3EFF" w14:textId="6F1F88E6" w:rsidR="00460D5D" w:rsidRDefault="00460D5D" w:rsidP="009211B3">
      <w:pPr>
        <w:rPr>
          <w:lang w:eastAsia="zh-CN"/>
        </w:rPr>
      </w:pPr>
      <w:r>
        <w:rPr>
          <w:lang w:eastAsia="zh-CN"/>
        </w:rPr>
        <w:t>And the following agreements are achieved in RAN1#102</w:t>
      </w:r>
      <w:proofErr w:type="gramStart"/>
      <w:r>
        <w:rPr>
          <w:lang w:eastAsia="zh-CN"/>
        </w:rPr>
        <w:t>e</w:t>
      </w:r>
      <w:r w:rsidR="00CF7B9C">
        <w:rPr>
          <w:lang w:eastAsia="zh-CN"/>
        </w:rPr>
        <w:t>[</w:t>
      </w:r>
      <w:proofErr w:type="gramEnd"/>
      <w:r w:rsidR="00CF7B9C">
        <w:rPr>
          <w:lang w:eastAsia="zh-CN"/>
        </w:rPr>
        <w:t>2]:</w:t>
      </w:r>
    </w:p>
    <w:tbl>
      <w:tblPr>
        <w:tblStyle w:val="ad"/>
        <w:tblW w:w="0" w:type="auto"/>
        <w:tblLook w:val="04A0" w:firstRow="1" w:lastRow="0" w:firstColumn="1" w:lastColumn="0" w:noHBand="0" w:noVBand="1"/>
      </w:tblPr>
      <w:tblGrid>
        <w:gridCol w:w="9307"/>
      </w:tblGrid>
      <w:tr w:rsidR="00CF7B9C" w:rsidRPr="0033426A" w14:paraId="5581C52C" w14:textId="77777777" w:rsidTr="00CF7B9C">
        <w:tc>
          <w:tcPr>
            <w:tcW w:w="9307" w:type="dxa"/>
          </w:tcPr>
          <w:p w14:paraId="48B727A7" w14:textId="77777777" w:rsidR="0033426A" w:rsidRPr="007A4E0E" w:rsidRDefault="0033426A" w:rsidP="004E678B">
            <w:pPr>
              <w:spacing w:before="60" w:after="0" w:line="240" w:lineRule="auto"/>
              <w:rPr>
                <w:b/>
                <w:bCs/>
                <w:szCs w:val="20"/>
                <w:lang w:eastAsia="ko-KR"/>
              </w:rPr>
            </w:pPr>
            <w:r w:rsidRPr="007A4E0E">
              <w:rPr>
                <w:b/>
                <w:bCs/>
                <w:szCs w:val="20"/>
                <w:highlight w:val="green"/>
              </w:rPr>
              <w:t>Agreement</w:t>
            </w:r>
          </w:p>
          <w:p w14:paraId="35790836" w14:textId="77777777" w:rsidR="0033426A" w:rsidRPr="0033426A" w:rsidRDefault="0033426A" w:rsidP="0033426A">
            <w:pPr>
              <w:spacing w:after="0" w:line="240" w:lineRule="auto"/>
              <w:rPr>
                <w:szCs w:val="20"/>
              </w:rPr>
            </w:pPr>
            <w:r w:rsidRPr="0033426A">
              <w:rPr>
                <w:szCs w:val="20"/>
              </w:rPr>
              <w:t xml:space="preserve">LLS is used to evaluate SRS enhancements in Rel-17 </w:t>
            </w:r>
            <w:proofErr w:type="spellStart"/>
            <w:r w:rsidRPr="0033426A">
              <w:rPr>
                <w:szCs w:val="20"/>
              </w:rPr>
              <w:t>FeMIMO</w:t>
            </w:r>
            <w:proofErr w:type="spellEnd"/>
            <w:r w:rsidRPr="0033426A">
              <w:rPr>
                <w:szCs w:val="20"/>
              </w:rPr>
              <w:t>, while SLS can be used additionally for evaluating data throughput for a given SRS design.</w:t>
            </w:r>
          </w:p>
          <w:p w14:paraId="0C71BE64" w14:textId="77777777" w:rsidR="0033426A" w:rsidRPr="007A4E0E" w:rsidRDefault="0033426A" w:rsidP="004E678B">
            <w:pPr>
              <w:spacing w:before="60" w:after="0" w:line="240" w:lineRule="auto"/>
              <w:rPr>
                <w:b/>
                <w:bCs/>
                <w:highlight w:val="green"/>
                <w:lang w:eastAsia="x-none"/>
              </w:rPr>
            </w:pPr>
            <w:r w:rsidRPr="007A4E0E">
              <w:rPr>
                <w:b/>
                <w:bCs/>
                <w:highlight w:val="green"/>
                <w:lang w:eastAsia="x-none"/>
              </w:rPr>
              <w:t>Agreement</w:t>
            </w:r>
          </w:p>
          <w:p w14:paraId="02A1C9D0" w14:textId="77777777" w:rsidR="0033426A" w:rsidRPr="0033426A" w:rsidRDefault="0033426A" w:rsidP="0033426A">
            <w:pPr>
              <w:spacing w:after="0" w:line="240" w:lineRule="auto"/>
              <w:rPr>
                <w:rFonts w:eastAsia="微软雅黑"/>
                <w:szCs w:val="20"/>
              </w:rPr>
            </w:pPr>
            <w:r w:rsidRPr="0033426A">
              <w:rPr>
                <w:rFonts w:eastAsia="微软雅黑"/>
                <w:szCs w:val="20"/>
              </w:rPr>
              <w:t>Enhance the determination of aperiodic SRS triggering offset, with at least one of the following alternatives</w:t>
            </w:r>
          </w:p>
          <w:p w14:paraId="13C7EEFB" w14:textId="77777777" w:rsidR="0033426A" w:rsidRPr="0033426A" w:rsidRDefault="0033426A" w:rsidP="0033426A">
            <w:pPr>
              <w:pStyle w:val="af2"/>
              <w:numPr>
                <w:ilvl w:val="0"/>
                <w:numId w:val="36"/>
              </w:numPr>
              <w:spacing w:line="240" w:lineRule="auto"/>
              <w:jc w:val="both"/>
              <w:rPr>
                <w:rFonts w:ascii="Times New Roman" w:eastAsia="微软雅黑" w:hAnsi="Times New Roman"/>
              </w:rPr>
            </w:pPr>
            <w:r w:rsidRPr="0033426A">
              <w:rPr>
                <w:rFonts w:ascii="Times New Roman" w:eastAsia="微软雅黑" w:hAnsi="Times New Roman"/>
              </w:rPr>
              <w:t>Alt 1: Delay the SRS transmission to an available slot later than the triggering offset defined in current specification, including possible re-definition of the triggering offset</w:t>
            </w:r>
          </w:p>
          <w:p w14:paraId="7827D26C" w14:textId="77777777" w:rsidR="0033426A" w:rsidRPr="0033426A" w:rsidRDefault="0033426A" w:rsidP="0033426A">
            <w:pPr>
              <w:pStyle w:val="af2"/>
              <w:numPr>
                <w:ilvl w:val="0"/>
                <w:numId w:val="36"/>
              </w:numPr>
              <w:spacing w:line="240" w:lineRule="auto"/>
              <w:jc w:val="both"/>
              <w:rPr>
                <w:rFonts w:ascii="Times New Roman" w:eastAsia="微软雅黑" w:hAnsi="Times New Roman"/>
              </w:rPr>
            </w:pPr>
            <w:r w:rsidRPr="0033426A">
              <w:rPr>
                <w:rFonts w:ascii="Times New Roman" w:eastAsia="微软雅黑" w:hAnsi="Times New Roman"/>
              </w:rPr>
              <w:t>Alt 2: Indicate triggering offset in DCI explicitly or implicitly</w:t>
            </w:r>
          </w:p>
          <w:p w14:paraId="2AC075C4" w14:textId="77777777" w:rsidR="0033426A" w:rsidRPr="0033426A" w:rsidRDefault="0033426A" w:rsidP="0033426A">
            <w:pPr>
              <w:pStyle w:val="af2"/>
              <w:numPr>
                <w:ilvl w:val="0"/>
                <w:numId w:val="36"/>
              </w:numPr>
              <w:spacing w:line="240" w:lineRule="auto"/>
              <w:jc w:val="both"/>
              <w:rPr>
                <w:rFonts w:ascii="Times New Roman" w:eastAsia="微软雅黑" w:hAnsi="Times New Roman"/>
              </w:rPr>
            </w:pPr>
            <w:r w:rsidRPr="0033426A">
              <w:rPr>
                <w:rFonts w:ascii="Times New Roman" w:eastAsia="微软雅黑" w:hAnsi="Times New Roman"/>
              </w:rPr>
              <w:t>Alt 3: Update triggering offset in MAC CE</w:t>
            </w:r>
          </w:p>
          <w:p w14:paraId="3472B5D9" w14:textId="77777777" w:rsidR="0033426A" w:rsidRPr="0033426A" w:rsidRDefault="0033426A" w:rsidP="0033426A">
            <w:pPr>
              <w:pStyle w:val="af2"/>
              <w:numPr>
                <w:ilvl w:val="0"/>
                <w:numId w:val="36"/>
              </w:numPr>
              <w:spacing w:line="240" w:lineRule="auto"/>
              <w:jc w:val="both"/>
              <w:rPr>
                <w:rFonts w:ascii="Times New Roman" w:eastAsia="微软雅黑" w:hAnsi="Times New Roman"/>
              </w:rPr>
            </w:pPr>
            <w:r w:rsidRPr="0033426A">
              <w:rPr>
                <w:rFonts w:ascii="Times New Roman" w:eastAsia="微软雅黑" w:hAnsi="Times New Roman"/>
              </w:rPr>
              <w:t xml:space="preserve">Further consideration aspects may include the cost </w:t>
            </w:r>
            <w:proofErr w:type="spellStart"/>
            <w:r w:rsidRPr="0033426A">
              <w:rPr>
                <w:rFonts w:ascii="Times New Roman" w:eastAsia="微软雅黑" w:hAnsi="Times New Roman"/>
              </w:rPr>
              <w:t>v.s</w:t>
            </w:r>
            <w:proofErr w:type="spellEnd"/>
            <w:r w:rsidRPr="0033426A">
              <w:rPr>
                <w:rFonts w:ascii="Times New Roman" w:eastAsia="微软雅黑" w:hAnsi="Times New Roman"/>
              </w:rPr>
              <w:t xml:space="preserve">. the total combinations PDCCH and SRS locations for </w:t>
            </w:r>
            <w:proofErr w:type="spellStart"/>
            <w:r w:rsidRPr="0033426A">
              <w:rPr>
                <w:rFonts w:ascii="Times New Roman" w:eastAsia="微软雅黑" w:hAnsi="Times New Roman"/>
              </w:rPr>
              <w:t>gNB</w:t>
            </w:r>
            <w:proofErr w:type="spellEnd"/>
            <w:r w:rsidRPr="0033426A">
              <w:rPr>
                <w:rFonts w:ascii="Times New Roman" w:eastAsia="微软雅黑" w:hAnsi="Times New Roman"/>
              </w:rPr>
              <w:t xml:space="preserve"> to choose, DCI overhead, multi-UE SRS multiplexing, CA aspect, whether to have multiple opportunities to transmit SRS, etc.</w:t>
            </w:r>
          </w:p>
          <w:p w14:paraId="12E02D6F" w14:textId="77777777" w:rsidR="0033426A" w:rsidRPr="007A4E0E" w:rsidRDefault="0033426A" w:rsidP="004E678B">
            <w:pPr>
              <w:spacing w:before="60" w:after="0" w:line="240" w:lineRule="auto"/>
              <w:rPr>
                <w:b/>
                <w:bCs/>
                <w:szCs w:val="20"/>
                <w:lang w:eastAsia="ko-KR"/>
              </w:rPr>
            </w:pPr>
            <w:r w:rsidRPr="007A4E0E">
              <w:rPr>
                <w:b/>
                <w:bCs/>
                <w:szCs w:val="20"/>
                <w:highlight w:val="green"/>
              </w:rPr>
              <w:t>Agreement</w:t>
            </w:r>
          </w:p>
          <w:p w14:paraId="3D3BABA7" w14:textId="77777777" w:rsidR="0033426A" w:rsidRPr="0033426A" w:rsidRDefault="0033426A" w:rsidP="0033426A">
            <w:pPr>
              <w:spacing w:after="0" w:line="240" w:lineRule="auto"/>
              <w:rPr>
                <w:rFonts w:eastAsia="微软雅黑"/>
                <w:szCs w:val="20"/>
              </w:rPr>
            </w:pPr>
            <w:r w:rsidRPr="0033426A">
              <w:rPr>
                <w:rFonts w:eastAsia="微软雅黑"/>
                <w:szCs w:val="20"/>
              </w:rPr>
              <w:t xml:space="preserve">For SRS coverage/capacity enhancements, evaluate and, if needed, specify one or more from three categories based on the following definition. </w:t>
            </w:r>
          </w:p>
          <w:p w14:paraId="35350594" w14:textId="77777777" w:rsidR="0033426A" w:rsidRPr="0033426A" w:rsidRDefault="0033426A" w:rsidP="0033426A">
            <w:pPr>
              <w:pStyle w:val="af2"/>
              <w:numPr>
                <w:ilvl w:val="0"/>
                <w:numId w:val="36"/>
              </w:numPr>
              <w:spacing w:line="240" w:lineRule="auto"/>
              <w:jc w:val="both"/>
              <w:rPr>
                <w:rFonts w:ascii="Times New Roman" w:eastAsia="微软雅黑" w:hAnsi="Times New Roman"/>
              </w:rPr>
            </w:pPr>
            <w:r w:rsidRPr="0033426A">
              <w:rPr>
                <w:rFonts w:ascii="Times New Roman" w:eastAsia="微软雅黑" w:hAnsi="Times New Roman"/>
              </w:rPr>
              <w:t>Class 1 (Time bundling): Utilize relationship among two or more occasions of one or more SRS resources in one or more slots to enable joint processing within time domain.</w:t>
            </w:r>
          </w:p>
          <w:p w14:paraId="4E23C56C" w14:textId="77777777" w:rsidR="0033426A" w:rsidRPr="0033426A" w:rsidRDefault="0033426A" w:rsidP="0033426A">
            <w:pPr>
              <w:pStyle w:val="af2"/>
              <w:numPr>
                <w:ilvl w:val="1"/>
                <w:numId w:val="36"/>
              </w:numPr>
              <w:spacing w:line="240" w:lineRule="auto"/>
              <w:jc w:val="both"/>
              <w:rPr>
                <w:rFonts w:ascii="Times New Roman" w:eastAsia="微软雅黑" w:hAnsi="Times New Roman"/>
              </w:rPr>
            </w:pPr>
            <w:r w:rsidRPr="0033426A">
              <w:rPr>
                <w:rFonts w:ascii="Times New Roman" w:eastAsia="微软雅黑" w:hAnsi="Times New Roman"/>
              </w:rPr>
              <w:t xml:space="preserve">Study aspects include the issue of phase discontinuity, interruption of SRS transmission by other UL signals, </w:t>
            </w:r>
            <w:proofErr w:type="gramStart"/>
            <w:r w:rsidRPr="0033426A">
              <w:rPr>
                <w:rFonts w:ascii="Times New Roman" w:eastAsia="微软雅黑" w:hAnsi="Times New Roman"/>
              </w:rPr>
              <w:t>etc..</w:t>
            </w:r>
            <w:proofErr w:type="gramEnd"/>
          </w:p>
          <w:p w14:paraId="4D59A516" w14:textId="77777777" w:rsidR="0033426A" w:rsidRPr="0033426A" w:rsidRDefault="0033426A" w:rsidP="0033426A">
            <w:pPr>
              <w:pStyle w:val="af2"/>
              <w:numPr>
                <w:ilvl w:val="0"/>
                <w:numId w:val="36"/>
              </w:numPr>
              <w:spacing w:line="240" w:lineRule="auto"/>
              <w:jc w:val="both"/>
              <w:rPr>
                <w:rFonts w:ascii="Times New Roman" w:eastAsia="微软雅黑" w:hAnsi="Times New Roman"/>
              </w:rPr>
            </w:pPr>
            <w:r w:rsidRPr="0033426A">
              <w:rPr>
                <w:rFonts w:ascii="Times New Roman" w:eastAsia="微软雅黑" w:hAnsi="Times New Roman"/>
              </w:rPr>
              <w:t xml:space="preserve">Class 2 (Increase repetition): Change the legacy SRS pattern in one resource and one occasion </w:t>
            </w:r>
            <w:r w:rsidRPr="0033426A">
              <w:rPr>
                <w:rFonts w:ascii="Times New Roman" w:eastAsia="微软雅黑" w:hAnsi="Times New Roman"/>
              </w:rPr>
              <w:lastRenderedPageBreak/>
              <w:t xml:space="preserve">from time domain by increasing SRS symbols for repetition. </w:t>
            </w:r>
          </w:p>
          <w:p w14:paraId="031F2991" w14:textId="77777777" w:rsidR="0033426A" w:rsidRPr="0033426A" w:rsidRDefault="0033426A" w:rsidP="0033426A">
            <w:pPr>
              <w:pStyle w:val="af2"/>
              <w:numPr>
                <w:ilvl w:val="1"/>
                <w:numId w:val="36"/>
              </w:numPr>
              <w:spacing w:line="240" w:lineRule="auto"/>
              <w:jc w:val="both"/>
              <w:rPr>
                <w:rFonts w:ascii="Times New Roman" w:eastAsia="微软雅黑" w:hAnsi="Times New Roman"/>
              </w:rPr>
            </w:pPr>
            <w:r w:rsidRPr="0033426A">
              <w:rPr>
                <w:rFonts w:ascii="Times New Roman" w:eastAsia="微软雅黑" w:hAnsi="Times New Roman"/>
              </w:rPr>
              <w:t xml:space="preserve">Study aspects include to use TD-OCC to compensate the negative impact on SRS capacity, inter-cell interference randomization, whether these SRS symbols are in one slot or consecutive slots, </w:t>
            </w:r>
            <w:proofErr w:type="gramStart"/>
            <w:r w:rsidRPr="0033426A">
              <w:rPr>
                <w:rFonts w:ascii="Times New Roman" w:eastAsia="微软雅黑" w:hAnsi="Times New Roman"/>
              </w:rPr>
              <w:t>etc..</w:t>
            </w:r>
            <w:proofErr w:type="gramEnd"/>
          </w:p>
          <w:p w14:paraId="5D8A5AB8" w14:textId="77777777" w:rsidR="0033426A" w:rsidRPr="0033426A" w:rsidRDefault="0033426A" w:rsidP="0033426A">
            <w:pPr>
              <w:pStyle w:val="af2"/>
              <w:numPr>
                <w:ilvl w:val="0"/>
                <w:numId w:val="36"/>
              </w:numPr>
              <w:spacing w:line="240" w:lineRule="auto"/>
              <w:jc w:val="both"/>
              <w:rPr>
                <w:rFonts w:ascii="Times New Roman" w:eastAsia="微软雅黑" w:hAnsi="Times New Roman"/>
              </w:rPr>
            </w:pPr>
            <w:r w:rsidRPr="0033426A">
              <w:rPr>
                <w:rFonts w:ascii="Times New Roman" w:eastAsia="微软雅黑" w:hAnsi="Times New Roman"/>
              </w:rPr>
              <w:t>Class 3 (Partial frequency sounding): Support more flexibility on SRS frequency resources to allow SRS transmission on partial frequency resources within the legacy SRS frequency resources.</w:t>
            </w:r>
          </w:p>
          <w:p w14:paraId="1FC723C8" w14:textId="77777777" w:rsidR="0033426A" w:rsidRPr="0033426A" w:rsidRDefault="0033426A" w:rsidP="0033426A">
            <w:pPr>
              <w:pStyle w:val="af2"/>
              <w:numPr>
                <w:ilvl w:val="1"/>
                <w:numId w:val="36"/>
              </w:numPr>
              <w:spacing w:line="240" w:lineRule="auto"/>
              <w:jc w:val="both"/>
              <w:rPr>
                <w:rFonts w:ascii="Times New Roman" w:eastAsia="微软雅黑" w:hAnsi="Times New Roman"/>
              </w:rPr>
            </w:pPr>
            <w:r w:rsidRPr="0033426A">
              <w:rPr>
                <w:rFonts w:ascii="Times New Roman" w:eastAsia="微软雅黑" w:hAnsi="Times New Roman"/>
              </w:rPr>
              <w:t xml:space="preserve">Study aspects include the partial frequency resources are with RB level or subcarrier level (e.g., larger comb, partial bandwidth), PAPR issue, </w:t>
            </w:r>
            <w:proofErr w:type="gramStart"/>
            <w:r w:rsidRPr="0033426A">
              <w:rPr>
                <w:rFonts w:ascii="Times New Roman" w:eastAsia="微软雅黑" w:hAnsi="Times New Roman"/>
              </w:rPr>
              <w:t>etc..</w:t>
            </w:r>
            <w:proofErr w:type="gramEnd"/>
          </w:p>
          <w:p w14:paraId="688A7023" w14:textId="77777777" w:rsidR="0033426A" w:rsidRPr="007A4E0E" w:rsidRDefault="0033426A" w:rsidP="004E678B">
            <w:pPr>
              <w:spacing w:before="60" w:after="0" w:line="240" w:lineRule="auto"/>
              <w:rPr>
                <w:b/>
                <w:bCs/>
                <w:szCs w:val="20"/>
                <w:lang w:eastAsia="ko-KR"/>
              </w:rPr>
            </w:pPr>
            <w:r w:rsidRPr="007A4E0E">
              <w:rPr>
                <w:b/>
                <w:bCs/>
                <w:szCs w:val="20"/>
                <w:highlight w:val="green"/>
              </w:rPr>
              <w:t>Agreement</w:t>
            </w:r>
          </w:p>
          <w:p w14:paraId="21FCD73E" w14:textId="77777777" w:rsidR="0033426A" w:rsidRPr="0033426A" w:rsidRDefault="0033426A" w:rsidP="0033426A">
            <w:pPr>
              <w:spacing w:after="0" w:line="240" w:lineRule="auto"/>
              <w:rPr>
                <w:rFonts w:eastAsia="微软雅黑"/>
                <w:szCs w:val="20"/>
              </w:rPr>
            </w:pPr>
            <w:r w:rsidRPr="0033426A">
              <w:rPr>
                <w:rFonts w:eastAsia="微软雅黑"/>
                <w:szCs w:val="20"/>
              </w:rPr>
              <w:t xml:space="preserve">Study the following two alternatives in the scope to enhance at least one DCI format for aperiodic SRS triggering </w:t>
            </w:r>
          </w:p>
          <w:p w14:paraId="7BDA27E8" w14:textId="77777777" w:rsidR="0033426A" w:rsidRPr="0033426A" w:rsidRDefault="0033426A" w:rsidP="0033426A">
            <w:pPr>
              <w:pStyle w:val="af2"/>
              <w:numPr>
                <w:ilvl w:val="1"/>
                <w:numId w:val="37"/>
              </w:numPr>
              <w:spacing w:line="240" w:lineRule="auto"/>
              <w:jc w:val="both"/>
              <w:rPr>
                <w:rFonts w:ascii="Times New Roman" w:eastAsia="微软雅黑" w:hAnsi="Times New Roman"/>
              </w:rPr>
            </w:pPr>
            <w:r w:rsidRPr="0033426A">
              <w:rPr>
                <w:rFonts w:ascii="Times New Roman" w:eastAsia="微软雅黑" w:hAnsi="Times New Roman"/>
              </w:rPr>
              <w:t>Alt 1: Use UE-specific DCI, e.g., extending DCI 0_1 without uplink data and without CSI</w:t>
            </w:r>
          </w:p>
          <w:p w14:paraId="7B39ECEF" w14:textId="77777777" w:rsidR="0033426A" w:rsidRPr="0033426A" w:rsidRDefault="0033426A" w:rsidP="0033426A">
            <w:pPr>
              <w:pStyle w:val="af2"/>
              <w:numPr>
                <w:ilvl w:val="1"/>
                <w:numId w:val="37"/>
              </w:numPr>
              <w:spacing w:line="240" w:lineRule="auto"/>
              <w:jc w:val="both"/>
              <w:rPr>
                <w:rFonts w:ascii="Times New Roman" w:eastAsia="微软雅黑" w:hAnsi="Times New Roman"/>
              </w:rPr>
            </w:pPr>
            <w:r w:rsidRPr="0033426A">
              <w:rPr>
                <w:rFonts w:ascii="Times New Roman" w:eastAsia="微软雅黑" w:hAnsi="Times New Roman"/>
              </w:rPr>
              <w:t>Alt 2: Use group-common DCI, e.g., extending DCI 2_3 for cases other than carrier switching</w:t>
            </w:r>
          </w:p>
          <w:p w14:paraId="78437E30" w14:textId="77777777" w:rsidR="0033426A" w:rsidRPr="0033426A" w:rsidRDefault="0033426A" w:rsidP="0033426A">
            <w:pPr>
              <w:pStyle w:val="af2"/>
              <w:numPr>
                <w:ilvl w:val="1"/>
                <w:numId w:val="37"/>
              </w:numPr>
              <w:spacing w:line="240" w:lineRule="auto"/>
              <w:jc w:val="both"/>
              <w:rPr>
                <w:rFonts w:ascii="Times New Roman" w:eastAsia="微软雅黑" w:hAnsi="Times New Roman"/>
              </w:rPr>
            </w:pPr>
            <w:r w:rsidRPr="0033426A">
              <w:rPr>
                <w:rFonts w:ascii="Times New Roman" w:eastAsia="微软雅黑" w:hAnsi="Times New Roman"/>
              </w:rPr>
              <w:t xml:space="preserve">Further consideration aspects may include simultaneous or CC-specific SRS triggering for multiple CCs, dynamic indication of SRS frequency resources, </w:t>
            </w:r>
            <w:proofErr w:type="gramStart"/>
            <w:r w:rsidRPr="0033426A">
              <w:rPr>
                <w:rFonts w:ascii="Times New Roman" w:eastAsia="微软雅黑" w:hAnsi="Times New Roman"/>
              </w:rPr>
              <w:t>etc..</w:t>
            </w:r>
            <w:proofErr w:type="gramEnd"/>
          </w:p>
          <w:p w14:paraId="32C26BF7" w14:textId="77777777" w:rsidR="0033426A" w:rsidRPr="007A4E0E" w:rsidRDefault="0033426A" w:rsidP="004E678B">
            <w:pPr>
              <w:spacing w:before="60" w:after="0" w:line="240" w:lineRule="auto"/>
              <w:rPr>
                <w:b/>
                <w:bCs/>
                <w:szCs w:val="20"/>
                <w:lang w:eastAsia="ko-KR"/>
              </w:rPr>
            </w:pPr>
            <w:r w:rsidRPr="004E678B">
              <w:rPr>
                <w:b/>
                <w:bCs/>
                <w:szCs w:val="20"/>
                <w:highlight w:val="green"/>
                <w:lang w:eastAsia="ko-KR"/>
              </w:rPr>
              <w:t>Agreement</w:t>
            </w:r>
          </w:p>
          <w:p w14:paraId="67B4B659" w14:textId="77777777" w:rsidR="0033426A" w:rsidRPr="0033426A" w:rsidRDefault="0033426A" w:rsidP="0033426A">
            <w:pPr>
              <w:spacing w:after="0" w:line="240" w:lineRule="auto"/>
              <w:rPr>
                <w:rFonts w:eastAsia="微软雅黑"/>
                <w:szCs w:val="20"/>
              </w:rPr>
            </w:pPr>
            <w:r w:rsidRPr="0033426A">
              <w:rPr>
                <w:rFonts w:eastAsia="微软雅黑"/>
                <w:szCs w:val="20"/>
              </w:rPr>
              <w:t>For SRS overhead reduction, study reusing same resources among multiple usages, at least for “codebook” and “antenna switching”. Study aspects include</w:t>
            </w:r>
          </w:p>
          <w:p w14:paraId="1AC46973" w14:textId="77777777" w:rsidR="0033426A" w:rsidRPr="0033426A" w:rsidRDefault="0033426A" w:rsidP="0033426A">
            <w:pPr>
              <w:pStyle w:val="af2"/>
              <w:numPr>
                <w:ilvl w:val="0"/>
                <w:numId w:val="38"/>
              </w:numPr>
              <w:spacing w:line="240" w:lineRule="auto"/>
              <w:jc w:val="both"/>
              <w:rPr>
                <w:rFonts w:ascii="Times New Roman" w:eastAsia="微软雅黑" w:hAnsi="Times New Roman"/>
              </w:rPr>
            </w:pPr>
            <w:r w:rsidRPr="0033426A">
              <w:rPr>
                <w:rFonts w:ascii="Times New Roman" w:eastAsia="微软雅黑" w:hAnsi="Times New Roman"/>
              </w:rPr>
              <w:t>Whether implementation approach based on legacy SRS configuration is sufficient</w:t>
            </w:r>
          </w:p>
          <w:p w14:paraId="7C0E1094" w14:textId="77777777" w:rsidR="0033426A" w:rsidRPr="0033426A" w:rsidRDefault="0033426A" w:rsidP="0033426A">
            <w:pPr>
              <w:pStyle w:val="af2"/>
              <w:numPr>
                <w:ilvl w:val="1"/>
                <w:numId w:val="38"/>
              </w:numPr>
              <w:spacing w:line="240" w:lineRule="auto"/>
              <w:jc w:val="both"/>
              <w:rPr>
                <w:rFonts w:ascii="Times New Roman" w:eastAsia="微软雅黑" w:hAnsi="Times New Roman"/>
              </w:rPr>
            </w:pPr>
            <w:r w:rsidRPr="0033426A">
              <w:rPr>
                <w:rFonts w:ascii="Times New Roman" w:eastAsia="微软雅黑" w:hAnsi="Times New Roman"/>
              </w:rPr>
              <w:t>If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 UE implementation complexity and overhead, etc..</w:t>
            </w:r>
          </w:p>
          <w:p w14:paraId="67DB2C57" w14:textId="77777777" w:rsidR="0033426A" w:rsidRPr="007A4E0E" w:rsidRDefault="0033426A" w:rsidP="004E678B">
            <w:pPr>
              <w:spacing w:before="60" w:after="0" w:line="240" w:lineRule="auto"/>
              <w:rPr>
                <w:b/>
                <w:bCs/>
                <w:szCs w:val="20"/>
                <w:lang w:eastAsia="ko-KR"/>
              </w:rPr>
            </w:pPr>
            <w:r w:rsidRPr="007A4E0E">
              <w:rPr>
                <w:b/>
                <w:bCs/>
                <w:szCs w:val="20"/>
                <w:highlight w:val="green"/>
              </w:rPr>
              <w:t>Agreement</w:t>
            </w:r>
          </w:p>
          <w:p w14:paraId="5E40EECE" w14:textId="77777777" w:rsidR="0033426A" w:rsidRPr="0033426A" w:rsidRDefault="0033426A" w:rsidP="0033426A">
            <w:pPr>
              <w:spacing w:after="0" w:line="240" w:lineRule="auto"/>
              <w:rPr>
                <w:rFonts w:eastAsia="微软雅黑"/>
                <w:szCs w:val="20"/>
              </w:rPr>
            </w:pPr>
            <w:r w:rsidRPr="0033426A">
              <w:rPr>
                <w:rFonts w:eastAsia="微软雅黑"/>
                <w:szCs w:val="20"/>
              </w:rPr>
              <w:t>For SRS antenna switching up to 8Rx, study the configuration of {1T6R, 1T8R, 2T6R, 2T8R, 4T6R, 4T8R}.</w:t>
            </w:r>
          </w:p>
          <w:p w14:paraId="33516AFA" w14:textId="4A51EB99" w:rsidR="00CF7B9C" w:rsidRPr="0033426A" w:rsidRDefault="0033426A" w:rsidP="00310FD6">
            <w:pPr>
              <w:pStyle w:val="af2"/>
              <w:numPr>
                <w:ilvl w:val="0"/>
                <w:numId w:val="38"/>
              </w:numPr>
              <w:overflowPunct w:val="0"/>
              <w:autoSpaceDE w:val="0"/>
              <w:autoSpaceDN w:val="0"/>
              <w:adjustRightInd w:val="0"/>
              <w:snapToGrid/>
              <w:spacing w:line="240" w:lineRule="auto"/>
              <w:contextualSpacing/>
              <w:textAlignment w:val="baseline"/>
              <w:rPr>
                <w:lang w:eastAsia="zh-CN"/>
              </w:rPr>
            </w:pPr>
            <w:r w:rsidRPr="0033426A">
              <w:rPr>
                <w:rFonts w:ascii="Times New Roman" w:hAnsi="Times New Roman"/>
              </w:rPr>
              <w:t>Study points may include CSI latency, performance considering aspects like insertion loss, use cases, antenna structure, UE power saving, SRS resource configuration, etc</w:t>
            </w:r>
            <w:r w:rsidR="0090183D">
              <w:rPr>
                <w:rFonts w:ascii="Times New Roman" w:hAnsi="Times New Roman"/>
              </w:rPr>
              <w:t>.</w:t>
            </w:r>
            <w:r w:rsidR="00F31F55">
              <w:rPr>
                <w:rFonts w:ascii="Times New Roman" w:hAnsi="Times New Roman"/>
              </w:rPr>
              <w:t>.</w:t>
            </w:r>
          </w:p>
        </w:tc>
      </w:tr>
    </w:tbl>
    <w:p w14:paraId="4149C921" w14:textId="1C7148FE" w:rsidR="00CF7B9C" w:rsidRDefault="00CF7B9C" w:rsidP="009211B3">
      <w:pPr>
        <w:rPr>
          <w:lang w:eastAsia="zh-CN"/>
        </w:rPr>
      </w:pPr>
    </w:p>
    <w:p w14:paraId="410A09DF" w14:textId="457F0F77" w:rsidR="007A4E0E" w:rsidRDefault="007A4E0E" w:rsidP="009211B3">
      <w:pPr>
        <w:rPr>
          <w:lang w:eastAsia="zh-CN"/>
        </w:rPr>
      </w:pPr>
      <w:r>
        <w:rPr>
          <w:lang w:eastAsia="zh-CN"/>
        </w:rPr>
        <w:t>The following agreements are achieved in RAN1#103</w:t>
      </w:r>
      <w:proofErr w:type="gramStart"/>
      <w:r>
        <w:rPr>
          <w:lang w:eastAsia="zh-CN"/>
        </w:rPr>
        <w:t>e</w:t>
      </w:r>
      <w:r w:rsidR="004E678B">
        <w:rPr>
          <w:lang w:eastAsia="zh-CN"/>
        </w:rPr>
        <w:t>[</w:t>
      </w:r>
      <w:proofErr w:type="gramEnd"/>
      <w:r w:rsidR="004E678B">
        <w:rPr>
          <w:lang w:eastAsia="zh-CN"/>
        </w:rPr>
        <w:t>3]</w:t>
      </w:r>
      <w:r w:rsidR="00267723">
        <w:rPr>
          <w:lang w:eastAsia="zh-CN"/>
        </w:rPr>
        <w:t>:</w:t>
      </w:r>
    </w:p>
    <w:tbl>
      <w:tblPr>
        <w:tblStyle w:val="ad"/>
        <w:tblW w:w="0" w:type="auto"/>
        <w:tblLook w:val="04A0" w:firstRow="1" w:lastRow="0" w:firstColumn="1" w:lastColumn="0" w:noHBand="0" w:noVBand="1"/>
      </w:tblPr>
      <w:tblGrid>
        <w:gridCol w:w="9307"/>
      </w:tblGrid>
      <w:tr w:rsidR="007A4E0E" w14:paraId="5DDC65A8" w14:textId="77777777" w:rsidTr="007A4E0E">
        <w:tc>
          <w:tcPr>
            <w:tcW w:w="9307" w:type="dxa"/>
          </w:tcPr>
          <w:p w14:paraId="6A01F4BC" w14:textId="77777777" w:rsidR="0035126C" w:rsidRPr="00B36543" w:rsidRDefault="0035126C" w:rsidP="004E678B">
            <w:pPr>
              <w:spacing w:before="60" w:after="0" w:line="240" w:lineRule="auto"/>
              <w:rPr>
                <w:rFonts w:eastAsia="微软雅黑"/>
                <w:szCs w:val="20"/>
                <w:highlight w:val="green"/>
              </w:rPr>
            </w:pPr>
            <w:r w:rsidRPr="00B36543">
              <w:rPr>
                <w:rFonts w:eastAsia="微软雅黑"/>
                <w:b/>
                <w:szCs w:val="20"/>
                <w:highlight w:val="green"/>
              </w:rPr>
              <w:t>Agreement</w:t>
            </w:r>
          </w:p>
          <w:p w14:paraId="6816AEDB" w14:textId="77777777" w:rsidR="0035126C" w:rsidRPr="00B36543" w:rsidRDefault="0035126C" w:rsidP="000E6D38">
            <w:pPr>
              <w:spacing w:after="0"/>
              <w:rPr>
                <w:rFonts w:eastAsia="微软雅黑"/>
                <w:szCs w:val="20"/>
              </w:rPr>
            </w:pPr>
            <w:r w:rsidRPr="00B36543">
              <w:rPr>
                <w:rFonts w:eastAsia="微软雅黑"/>
                <w:szCs w:val="20"/>
              </w:rPr>
              <w:t>A given aperiodic SRS resource set is transmitted in the (t+1)-</w:t>
            </w:r>
            <w:proofErr w:type="spellStart"/>
            <w:r w:rsidRPr="00B36543">
              <w:rPr>
                <w:rFonts w:eastAsia="微软雅黑"/>
                <w:szCs w:val="20"/>
              </w:rPr>
              <w:t>th</w:t>
            </w:r>
            <w:proofErr w:type="spellEnd"/>
            <w:r w:rsidRPr="00B36543">
              <w:rPr>
                <w:rFonts w:eastAsia="微软雅黑"/>
                <w:szCs w:val="20"/>
              </w:rPr>
              <w:t xml:space="preserve"> available slot counting from a reference slot, </w:t>
            </w:r>
            <w:r w:rsidRPr="000E6D38">
              <w:rPr>
                <w:rFonts w:eastAsia="微软雅黑"/>
                <w:szCs w:val="20"/>
              </w:rPr>
              <w:t xml:space="preserve">where </w:t>
            </w:r>
            <w:proofErr w:type="spellStart"/>
            <w:r w:rsidRPr="000E6D38">
              <w:rPr>
                <w:rFonts w:eastAsia="微软雅黑"/>
                <w:szCs w:val="20"/>
              </w:rPr>
              <w:t>t</w:t>
            </w:r>
            <w:proofErr w:type="spellEnd"/>
            <w:r w:rsidRPr="000E6D38">
              <w:rPr>
                <w:rFonts w:eastAsia="微软雅黑"/>
                <w:szCs w:val="20"/>
              </w:rPr>
              <w:t xml:space="preserve"> is indicated from DCI, or RRC (if only one value of t is configured in RRC),</w:t>
            </w:r>
            <w:r w:rsidRPr="00B36543">
              <w:rPr>
                <w:rFonts w:eastAsia="微软雅黑"/>
                <w:szCs w:val="20"/>
              </w:rPr>
              <w:t xml:space="preserve"> and the candidate values of t </w:t>
            </w:r>
            <w:r w:rsidRPr="00B36543">
              <w:rPr>
                <w:rFonts w:eastAsia="微软雅黑" w:hint="eastAsia"/>
                <w:szCs w:val="20"/>
              </w:rPr>
              <w:t>at</w:t>
            </w:r>
            <w:r w:rsidRPr="00B36543">
              <w:rPr>
                <w:rFonts w:eastAsia="微软雅黑"/>
                <w:szCs w:val="20"/>
              </w:rPr>
              <w:t xml:space="preserve"> least </w:t>
            </w:r>
            <w:r w:rsidRPr="00B36543">
              <w:rPr>
                <w:rFonts w:eastAsia="微软雅黑" w:hint="eastAsia"/>
                <w:szCs w:val="20"/>
              </w:rPr>
              <w:t>include</w:t>
            </w:r>
            <w:r w:rsidRPr="00B36543">
              <w:rPr>
                <w:rFonts w:eastAsia="微软雅黑"/>
                <w:szCs w:val="20"/>
              </w:rPr>
              <w:t xml:space="preserve"> 0. Adopt at least one of the following options for the reference slot.</w:t>
            </w:r>
          </w:p>
          <w:p w14:paraId="493EEA3D" w14:textId="77777777" w:rsidR="0035126C" w:rsidRPr="00B36543" w:rsidRDefault="0035126C" w:rsidP="000E6D38">
            <w:pPr>
              <w:numPr>
                <w:ilvl w:val="0"/>
                <w:numId w:val="39"/>
              </w:numPr>
              <w:autoSpaceDE/>
              <w:autoSpaceDN/>
              <w:adjustRightInd/>
              <w:snapToGrid/>
              <w:spacing w:after="0" w:line="240" w:lineRule="auto"/>
              <w:jc w:val="left"/>
              <w:rPr>
                <w:lang w:eastAsia="x-none"/>
              </w:rPr>
            </w:pPr>
            <w:r w:rsidRPr="00B36543">
              <w:rPr>
                <w:lang w:eastAsia="x-none"/>
              </w:rPr>
              <w:t>Opt. 1: Reference slot is the slot with the triggering DCI.</w:t>
            </w:r>
          </w:p>
          <w:p w14:paraId="0DAD0878" w14:textId="77777777" w:rsidR="0035126C" w:rsidRPr="000E6D38" w:rsidRDefault="0035126C" w:rsidP="000E6D38">
            <w:pPr>
              <w:numPr>
                <w:ilvl w:val="0"/>
                <w:numId w:val="39"/>
              </w:numPr>
              <w:autoSpaceDE/>
              <w:autoSpaceDN/>
              <w:adjustRightInd/>
              <w:snapToGrid/>
              <w:spacing w:after="0" w:line="240" w:lineRule="auto"/>
              <w:jc w:val="left"/>
              <w:rPr>
                <w:lang w:eastAsia="x-none"/>
              </w:rPr>
            </w:pPr>
            <w:r w:rsidRPr="00B36543">
              <w:rPr>
                <w:lang w:eastAsia="x-none"/>
              </w:rPr>
              <w:t xml:space="preserve">Opt. 2: </w:t>
            </w:r>
            <w:r w:rsidRPr="000E6D38">
              <w:rPr>
                <w:lang w:eastAsia="x-none"/>
              </w:rPr>
              <w:t>Reference slot is the slot indicated by the legacy triggering offset.</w:t>
            </w:r>
          </w:p>
          <w:p w14:paraId="422AA30F" w14:textId="77777777" w:rsidR="0035126C" w:rsidRPr="000E6D38" w:rsidRDefault="0035126C" w:rsidP="000E6D38">
            <w:pPr>
              <w:numPr>
                <w:ilvl w:val="0"/>
                <w:numId w:val="39"/>
              </w:numPr>
              <w:autoSpaceDE/>
              <w:autoSpaceDN/>
              <w:adjustRightInd/>
              <w:snapToGrid/>
              <w:spacing w:after="0" w:line="240" w:lineRule="auto"/>
              <w:jc w:val="left"/>
              <w:rPr>
                <w:lang w:eastAsia="x-none"/>
              </w:rPr>
            </w:pPr>
            <w:r w:rsidRPr="000E6D38">
              <w:rPr>
                <w:lang w:eastAsia="x-none"/>
              </w:rPr>
              <w:t xml:space="preserve">FFS the detailed definition of “available slot” </w:t>
            </w:r>
            <w:r w:rsidRPr="000E6D38">
              <w:rPr>
                <w:rFonts w:hint="eastAsia"/>
                <w:lang w:eastAsia="x-none"/>
              </w:rPr>
              <w:t>considering</w:t>
            </w:r>
            <w:r w:rsidRPr="000E6D38">
              <w:rPr>
                <w:lang w:eastAsia="x-none"/>
              </w:rPr>
              <w:t xml:space="preserve"> UE processing complexity </w:t>
            </w:r>
            <w:r w:rsidRPr="000E6D38">
              <w:rPr>
                <w:rFonts w:hint="eastAsia"/>
                <w:lang w:eastAsia="x-none"/>
              </w:rPr>
              <w:t>and</w:t>
            </w:r>
            <w:r w:rsidRPr="000E6D38">
              <w:rPr>
                <w:lang w:eastAsia="x-none"/>
              </w:rPr>
              <w:t xml:space="preserve"> timeline to determine available slot, </w:t>
            </w:r>
            <w:r w:rsidRPr="000E6D38">
              <w:rPr>
                <w:rFonts w:hint="eastAsia"/>
                <w:lang w:eastAsia="x-none"/>
              </w:rPr>
              <w:t>potential</w:t>
            </w:r>
            <w:r w:rsidRPr="000E6D38">
              <w:rPr>
                <w:lang w:eastAsia="x-none"/>
              </w:rPr>
              <w:t xml:space="preserve"> co-existence with collision handling, etc., e.g.,</w:t>
            </w:r>
          </w:p>
          <w:p w14:paraId="78BE4A84" w14:textId="77777777" w:rsidR="0035126C" w:rsidRPr="000E6D38" w:rsidRDefault="0035126C" w:rsidP="000E6D38">
            <w:pPr>
              <w:numPr>
                <w:ilvl w:val="1"/>
                <w:numId w:val="39"/>
              </w:numPr>
              <w:autoSpaceDE/>
              <w:autoSpaceDN/>
              <w:adjustRightInd/>
              <w:snapToGrid/>
              <w:spacing w:after="0" w:line="240" w:lineRule="auto"/>
              <w:jc w:val="left"/>
              <w:rPr>
                <w:lang w:eastAsia="x-none"/>
              </w:rPr>
            </w:pPr>
            <w:r w:rsidRPr="000E6D38">
              <w:rPr>
                <w:lang w:eastAsia="x-none"/>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373DA283" w14:textId="77777777" w:rsidR="0035126C" w:rsidRPr="000E6D38" w:rsidRDefault="0035126C" w:rsidP="000E6D38">
            <w:pPr>
              <w:numPr>
                <w:ilvl w:val="0"/>
                <w:numId w:val="39"/>
              </w:numPr>
              <w:autoSpaceDE/>
              <w:autoSpaceDN/>
              <w:adjustRightInd/>
              <w:snapToGrid/>
              <w:spacing w:after="0" w:line="240" w:lineRule="auto"/>
              <w:jc w:val="left"/>
              <w:rPr>
                <w:lang w:eastAsia="x-none"/>
              </w:rPr>
            </w:pPr>
            <w:r w:rsidRPr="000E6D38">
              <w:rPr>
                <w:lang w:eastAsia="x-none"/>
              </w:rPr>
              <w:t>FFS explicit or implicit indication of t</w:t>
            </w:r>
          </w:p>
          <w:p w14:paraId="52905F78" w14:textId="77777777" w:rsidR="0035126C" w:rsidRPr="000E6D38" w:rsidRDefault="0035126C" w:rsidP="000E6D38">
            <w:pPr>
              <w:numPr>
                <w:ilvl w:val="0"/>
                <w:numId w:val="39"/>
              </w:numPr>
              <w:autoSpaceDE/>
              <w:autoSpaceDN/>
              <w:adjustRightInd/>
              <w:snapToGrid/>
              <w:spacing w:after="0" w:line="240" w:lineRule="auto"/>
              <w:jc w:val="left"/>
              <w:rPr>
                <w:lang w:eastAsia="x-none"/>
              </w:rPr>
            </w:pPr>
            <w:r w:rsidRPr="000E6D38">
              <w:rPr>
                <w:lang w:eastAsia="x-none"/>
              </w:rPr>
              <w:t>FFS whether updating candidate triggering offsets in MAC CE may be beneficial</w:t>
            </w:r>
          </w:p>
          <w:p w14:paraId="54274397" w14:textId="77777777" w:rsidR="0035126C" w:rsidRPr="00B36543" w:rsidRDefault="0035126C" w:rsidP="004E678B">
            <w:pPr>
              <w:spacing w:before="60" w:after="0" w:line="240" w:lineRule="auto"/>
              <w:rPr>
                <w:rFonts w:eastAsia="微软雅黑"/>
                <w:b/>
                <w:szCs w:val="20"/>
                <w:highlight w:val="green"/>
              </w:rPr>
            </w:pPr>
            <w:r w:rsidRPr="00B36543">
              <w:rPr>
                <w:rFonts w:eastAsia="微软雅黑"/>
                <w:b/>
                <w:szCs w:val="20"/>
                <w:highlight w:val="green"/>
              </w:rPr>
              <w:t>Agreement</w:t>
            </w:r>
          </w:p>
          <w:p w14:paraId="0158D1EC" w14:textId="51DF0507" w:rsidR="0035126C" w:rsidRPr="00B36543" w:rsidRDefault="0035126C" w:rsidP="000E6D38">
            <w:pPr>
              <w:spacing w:after="0"/>
              <w:rPr>
                <w:rFonts w:eastAsia="微软雅黑"/>
                <w:szCs w:val="20"/>
              </w:rPr>
            </w:pPr>
            <w:r w:rsidRPr="00B36543">
              <w:rPr>
                <w:rFonts w:eastAsia="微软雅黑"/>
                <w:szCs w:val="20"/>
              </w:rPr>
              <w:t>Support at least DCI 0_1 and 0_2 to trigger aperiodic SRS without data and without CSI</w:t>
            </w:r>
            <w:r w:rsidR="000E6D38">
              <w:rPr>
                <w:rFonts w:eastAsia="微软雅黑"/>
                <w:szCs w:val="20"/>
              </w:rPr>
              <w:t>.</w:t>
            </w:r>
          </w:p>
          <w:p w14:paraId="477A0AF3" w14:textId="77777777" w:rsidR="0035126C" w:rsidRPr="00B36543" w:rsidRDefault="0035126C" w:rsidP="000E6D38">
            <w:pPr>
              <w:numPr>
                <w:ilvl w:val="0"/>
                <w:numId w:val="39"/>
              </w:numPr>
              <w:autoSpaceDE/>
              <w:autoSpaceDN/>
              <w:adjustRightInd/>
              <w:snapToGrid/>
              <w:spacing w:after="0" w:line="240" w:lineRule="auto"/>
              <w:jc w:val="left"/>
              <w:rPr>
                <w:lang w:eastAsia="x-none"/>
              </w:rPr>
            </w:pPr>
            <w:r w:rsidRPr="00B36543">
              <w:rPr>
                <w:lang w:eastAsia="x-none"/>
              </w:rPr>
              <w:t>FFS whether/how to re-purpose the unused fields, e.g., the triggering offset(s) and the frequency resources for triggering A-SRS on one or more component carriers, SFI-index, etc.</w:t>
            </w:r>
          </w:p>
          <w:p w14:paraId="3002D94E" w14:textId="77777777" w:rsidR="0035126C" w:rsidRPr="00B36543" w:rsidRDefault="0035126C" w:rsidP="000E6D38">
            <w:pPr>
              <w:numPr>
                <w:ilvl w:val="0"/>
                <w:numId w:val="39"/>
              </w:numPr>
              <w:autoSpaceDE/>
              <w:autoSpaceDN/>
              <w:adjustRightInd/>
              <w:snapToGrid/>
              <w:spacing w:after="0" w:line="240" w:lineRule="auto"/>
              <w:jc w:val="left"/>
              <w:rPr>
                <w:lang w:eastAsia="x-none"/>
              </w:rPr>
            </w:pPr>
            <w:r w:rsidRPr="00B36543">
              <w:rPr>
                <w:lang w:eastAsia="x-none"/>
              </w:rPr>
              <w:t>FFS UL/DL DCI with data for aperiodic SRS</w:t>
            </w:r>
          </w:p>
          <w:p w14:paraId="78576025" w14:textId="77777777" w:rsidR="0035126C" w:rsidRPr="00B36543" w:rsidRDefault="0035126C" w:rsidP="000E6D38">
            <w:pPr>
              <w:numPr>
                <w:ilvl w:val="0"/>
                <w:numId w:val="39"/>
              </w:numPr>
              <w:autoSpaceDE/>
              <w:autoSpaceDN/>
              <w:adjustRightInd/>
              <w:snapToGrid/>
              <w:spacing w:after="0" w:line="240" w:lineRule="auto"/>
              <w:jc w:val="left"/>
              <w:rPr>
                <w:lang w:eastAsia="x-none"/>
              </w:rPr>
            </w:pPr>
            <w:r w:rsidRPr="00B36543">
              <w:rPr>
                <w:lang w:eastAsia="x-none"/>
              </w:rPr>
              <w:lastRenderedPageBreak/>
              <w:t xml:space="preserve">FFS group common DCI </w:t>
            </w:r>
          </w:p>
          <w:p w14:paraId="50D8E0DC" w14:textId="77777777" w:rsidR="0035126C" w:rsidRPr="00B36543" w:rsidRDefault="0035126C" w:rsidP="004E678B">
            <w:pPr>
              <w:spacing w:before="60" w:after="0" w:line="240" w:lineRule="auto"/>
              <w:rPr>
                <w:b/>
                <w:highlight w:val="green"/>
              </w:rPr>
            </w:pPr>
            <w:r w:rsidRPr="00B36543">
              <w:rPr>
                <w:b/>
                <w:highlight w:val="green"/>
              </w:rPr>
              <w:t>Agreement</w:t>
            </w:r>
          </w:p>
          <w:p w14:paraId="2B3731FD" w14:textId="77777777" w:rsidR="0035126C" w:rsidRPr="00B36543" w:rsidRDefault="0035126C" w:rsidP="000E6D38">
            <w:pPr>
              <w:spacing w:after="0"/>
              <w:rPr>
                <w:rFonts w:eastAsia="Malgun Gothic"/>
                <w:szCs w:val="20"/>
              </w:rPr>
            </w:pPr>
            <w:r w:rsidRPr="00B36543">
              <w:rPr>
                <w:rFonts w:eastAsia="Malgun Gothic"/>
                <w:szCs w:val="20"/>
              </w:rPr>
              <w:t>In Rel-17 SRS coverage and capacity enhancement, support at least one scheme from Class 2 and Class 3 and deprioritize Class 1.</w:t>
            </w:r>
          </w:p>
          <w:p w14:paraId="7F85771F" w14:textId="77777777" w:rsidR="0035126C" w:rsidRPr="00B36543" w:rsidRDefault="0035126C" w:rsidP="000E6D38">
            <w:pPr>
              <w:numPr>
                <w:ilvl w:val="0"/>
                <w:numId w:val="39"/>
              </w:numPr>
              <w:autoSpaceDE/>
              <w:autoSpaceDN/>
              <w:adjustRightInd/>
              <w:snapToGrid/>
              <w:spacing w:after="0" w:line="240" w:lineRule="auto"/>
              <w:jc w:val="left"/>
              <w:rPr>
                <w:lang w:eastAsia="x-none"/>
              </w:rPr>
            </w:pPr>
            <w:r w:rsidRPr="00B36543">
              <w:rPr>
                <w:lang w:eastAsia="x-none"/>
              </w:rPr>
              <w:t>Note: Extensions of Rel-15/16 frequency hopping are included in Classes 2 and 3, e.g. where UE hops once per symbol within a Rel-17 SRS resource.</w:t>
            </w:r>
          </w:p>
          <w:p w14:paraId="16BD0367" w14:textId="77777777" w:rsidR="0035126C" w:rsidRPr="003B4414" w:rsidRDefault="0035126C" w:rsidP="004E678B">
            <w:pPr>
              <w:spacing w:before="60" w:after="0" w:line="240" w:lineRule="auto"/>
              <w:rPr>
                <w:b/>
                <w:bCs/>
                <w:highlight w:val="green"/>
              </w:rPr>
            </w:pPr>
            <w:r w:rsidRPr="003B4414">
              <w:rPr>
                <w:b/>
                <w:bCs/>
                <w:highlight w:val="green"/>
              </w:rPr>
              <w:t>Agreement</w:t>
            </w:r>
          </w:p>
          <w:p w14:paraId="6C38547E" w14:textId="77777777" w:rsidR="0035126C" w:rsidRPr="00662EB9" w:rsidRDefault="0035126C" w:rsidP="000E6D38">
            <w:pPr>
              <w:spacing w:after="0"/>
              <w:rPr>
                <w:rFonts w:eastAsia="Malgun Gothic"/>
                <w:iCs/>
                <w:szCs w:val="20"/>
              </w:rPr>
            </w:pPr>
            <w:r w:rsidRPr="00662EB9">
              <w:rPr>
                <w:rFonts w:eastAsia="Malgun Gothic"/>
                <w:iCs/>
                <w:szCs w:val="20"/>
              </w:rPr>
              <w:t>Candidate schemes for Class 2:</w:t>
            </w:r>
          </w:p>
          <w:p w14:paraId="480E49F4" w14:textId="77777777" w:rsidR="0035126C" w:rsidRPr="00662EB9" w:rsidRDefault="0035126C" w:rsidP="000E6D38">
            <w:pPr>
              <w:numPr>
                <w:ilvl w:val="0"/>
                <w:numId w:val="39"/>
              </w:numPr>
              <w:autoSpaceDE/>
              <w:autoSpaceDN/>
              <w:adjustRightInd/>
              <w:snapToGrid/>
              <w:spacing w:after="0" w:line="240" w:lineRule="auto"/>
              <w:jc w:val="left"/>
              <w:rPr>
                <w:iCs/>
                <w:lang w:eastAsia="x-none"/>
              </w:rPr>
            </w:pPr>
            <w:r w:rsidRPr="00662EB9">
              <w:rPr>
                <w:iCs/>
                <w:lang w:eastAsia="x-none"/>
              </w:rPr>
              <w:t>Scheme 2-0: Increase the number of repetition symbols in one slot</w:t>
            </w:r>
          </w:p>
          <w:p w14:paraId="6737E9EF" w14:textId="77777777" w:rsidR="0035126C" w:rsidRPr="00662EB9" w:rsidRDefault="0035126C" w:rsidP="000E6D38">
            <w:pPr>
              <w:numPr>
                <w:ilvl w:val="0"/>
                <w:numId w:val="39"/>
              </w:numPr>
              <w:autoSpaceDE/>
              <w:autoSpaceDN/>
              <w:adjustRightInd/>
              <w:snapToGrid/>
              <w:spacing w:after="0" w:line="240" w:lineRule="auto"/>
              <w:jc w:val="left"/>
              <w:rPr>
                <w:iCs/>
                <w:lang w:eastAsia="x-none"/>
              </w:rPr>
            </w:pPr>
            <w:r w:rsidRPr="00662EB9">
              <w:rPr>
                <w:iCs/>
                <w:lang w:eastAsia="x-none"/>
              </w:rPr>
              <w:t>Scheme 2-1: Inter-slot repetition on consecutive symbols or non-consecutive symbols across slots</w:t>
            </w:r>
          </w:p>
          <w:p w14:paraId="67165CEC" w14:textId="77777777" w:rsidR="0035126C" w:rsidRPr="00662EB9" w:rsidRDefault="0035126C" w:rsidP="000E6D38">
            <w:pPr>
              <w:numPr>
                <w:ilvl w:val="0"/>
                <w:numId w:val="39"/>
              </w:numPr>
              <w:autoSpaceDE/>
              <w:autoSpaceDN/>
              <w:adjustRightInd/>
              <w:snapToGrid/>
              <w:spacing w:after="0" w:line="240" w:lineRule="auto"/>
              <w:jc w:val="left"/>
              <w:rPr>
                <w:iCs/>
                <w:lang w:eastAsia="x-none"/>
              </w:rPr>
            </w:pPr>
            <w:r w:rsidRPr="00662EB9">
              <w:rPr>
                <w:iCs/>
                <w:lang w:eastAsia="x-none"/>
              </w:rPr>
              <w:t>Scheme 2-2: Repetition with TD-OCC</w:t>
            </w:r>
          </w:p>
          <w:p w14:paraId="5FF7C78A" w14:textId="77777777" w:rsidR="0035126C" w:rsidRPr="00662EB9" w:rsidRDefault="0035126C" w:rsidP="000E6D38">
            <w:pPr>
              <w:numPr>
                <w:ilvl w:val="0"/>
                <w:numId w:val="39"/>
              </w:numPr>
              <w:autoSpaceDE/>
              <w:autoSpaceDN/>
              <w:adjustRightInd/>
              <w:snapToGrid/>
              <w:spacing w:after="0" w:line="240" w:lineRule="auto"/>
              <w:jc w:val="left"/>
              <w:rPr>
                <w:iCs/>
                <w:lang w:eastAsia="x-none"/>
              </w:rPr>
            </w:pPr>
            <w:r w:rsidRPr="00662EB9">
              <w:rPr>
                <w:iCs/>
                <w:lang w:eastAsia="x-none"/>
              </w:rPr>
              <w:t>Scheme 2-3: Repetition with CS hopping</w:t>
            </w:r>
          </w:p>
          <w:p w14:paraId="3FAED200" w14:textId="77777777" w:rsidR="0035126C" w:rsidRPr="00662EB9" w:rsidRDefault="0035126C" w:rsidP="000E6D38">
            <w:pPr>
              <w:spacing w:after="0"/>
              <w:rPr>
                <w:rFonts w:eastAsia="Malgun Gothic"/>
                <w:iCs/>
                <w:szCs w:val="20"/>
              </w:rPr>
            </w:pPr>
            <w:r w:rsidRPr="00662EB9">
              <w:rPr>
                <w:rFonts w:eastAsia="Malgun Gothic"/>
                <w:iCs/>
                <w:szCs w:val="20"/>
              </w:rPr>
              <w:t>Candidate schemes for Class 3:</w:t>
            </w:r>
          </w:p>
          <w:p w14:paraId="30BB0DD0" w14:textId="77777777" w:rsidR="0035126C" w:rsidRPr="00662EB9" w:rsidRDefault="0035126C" w:rsidP="000E6D38">
            <w:pPr>
              <w:numPr>
                <w:ilvl w:val="0"/>
                <w:numId w:val="39"/>
              </w:numPr>
              <w:autoSpaceDE/>
              <w:autoSpaceDN/>
              <w:adjustRightInd/>
              <w:snapToGrid/>
              <w:spacing w:after="0" w:line="240" w:lineRule="auto"/>
              <w:jc w:val="left"/>
              <w:rPr>
                <w:iCs/>
                <w:lang w:eastAsia="x-none"/>
              </w:rPr>
            </w:pPr>
            <w:r w:rsidRPr="00662EB9">
              <w:rPr>
                <w:iCs/>
                <w:lang w:eastAsia="x-none"/>
              </w:rPr>
              <w:t>Scheme 3-1: RB-level partial frequency sounding</w:t>
            </w:r>
          </w:p>
          <w:p w14:paraId="130DA6CD" w14:textId="77777777" w:rsidR="0035126C" w:rsidRPr="00662EB9" w:rsidRDefault="0035126C" w:rsidP="000E6D38">
            <w:pPr>
              <w:numPr>
                <w:ilvl w:val="0"/>
                <w:numId w:val="39"/>
              </w:numPr>
              <w:autoSpaceDE/>
              <w:autoSpaceDN/>
              <w:adjustRightInd/>
              <w:snapToGrid/>
              <w:spacing w:after="0" w:line="240" w:lineRule="auto"/>
              <w:jc w:val="left"/>
              <w:rPr>
                <w:iCs/>
                <w:lang w:eastAsia="x-none"/>
              </w:rPr>
            </w:pPr>
            <w:r w:rsidRPr="00662EB9">
              <w:rPr>
                <w:iCs/>
                <w:lang w:eastAsia="x-none"/>
              </w:rPr>
              <w:t>Scheme 3-2: Subcarrier-level partial frequency sounding</w:t>
            </w:r>
          </w:p>
          <w:p w14:paraId="0DC4CFD5" w14:textId="77777777" w:rsidR="0035126C" w:rsidRPr="00662EB9" w:rsidRDefault="0035126C" w:rsidP="000E6D38">
            <w:pPr>
              <w:numPr>
                <w:ilvl w:val="0"/>
                <w:numId w:val="39"/>
              </w:numPr>
              <w:autoSpaceDE/>
              <w:autoSpaceDN/>
              <w:adjustRightInd/>
              <w:snapToGrid/>
              <w:spacing w:after="0" w:line="240" w:lineRule="auto"/>
              <w:jc w:val="left"/>
              <w:rPr>
                <w:lang w:eastAsia="x-none"/>
              </w:rPr>
            </w:pPr>
            <w:r w:rsidRPr="00662EB9">
              <w:rPr>
                <w:lang w:eastAsia="x-none"/>
              </w:rPr>
              <w:t xml:space="preserve">Scheme 3-3: </w:t>
            </w:r>
            <w:proofErr w:type="spellStart"/>
            <w:r w:rsidRPr="00662EB9">
              <w:rPr>
                <w:lang w:eastAsia="x-none"/>
              </w:rPr>
              <w:t>Subband</w:t>
            </w:r>
            <w:proofErr w:type="spellEnd"/>
            <w:r w:rsidRPr="00662EB9">
              <w:rPr>
                <w:lang w:eastAsia="x-none"/>
              </w:rPr>
              <w:t>-level partial frequency sounding</w:t>
            </w:r>
          </w:p>
          <w:p w14:paraId="5265CB2F" w14:textId="77777777" w:rsidR="0035126C" w:rsidRPr="000E6D38" w:rsidRDefault="0035126C" w:rsidP="000E6D38">
            <w:pPr>
              <w:numPr>
                <w:ilvl w:val="0"/>
                <w:numId w:val="39"/>
              </w:numPr>
              <w:autoSpaceDE/>
              <w:autoSpaceDN/>
              <w:adjustRightInd/>
              <w:snapToGrid/>
              <w:spacing w:after="0" w:line="240" w:lineRule="auto"/>
              <w:jc w:val="left"/>
              <w:rPr>
                <w:lang w:eastAsia="x-none"/>
              </w:rPr>
            </w:pPr>
            <w:r w:rsidRPr="000E6D38">
              <w:rPr>
                <w:lang w:eastAsia="x-none"/>
              </w:rPr>
              <w:t xml:space="preserve">Scheme 3-4: Partial-frequency sounding schemes assisted with CSI-RS, where SRS is transmitted in a subset of RBs </w:t>
            </w:r>
            <w:r w:rsidRPr="000E6D38">
              <w:rPr>
                <w:rFonts w:hint="eastAsia"/>
                <w:lang w:eastAsia="x-none"/>
              </w:rPr>
              <w:t>of</w:t>
            </w:r>
            <w:r w:rsidRPr="000E6D38">
              <w:rPr>
                <w:lang w:eastAsia="x-none"/>
              </w:rPr>
              <w:t xml:space="preserve"> the original SRS frequency resource</w:t>
            </w:r>
          </w:p>
          <w:p w14:paraId="2630BBBE" w14:textId="77777777" w:rsidR="0035126C" w:rsidRPr="00662EB9" w:rsidRDefault="0035126C" w:rsidP="000E6D38">
            <w:pPr>
              <w:numPr>
                <w:ilvl w:val="0"/>
                <w:numId w:val="39"/>
              </w:numPr>
              <w:autoSpaceDE/>
              <w:autoSpaceDN/>
              <w:adjustRightInd/>
              <w:snapToGrid/>
              <w:spacing w:after="0" w:line="240" w:lineRule="auto"/>
              <w:jc w:val="left"/>
              <w:rPr>
                <w:lang w:eastAsia="x-none"/>
              </w:rPr>
            </w:pPr>
            <w:r w:rsidRPr="00662EB9">
              <w:rPr>
                <w:lang w:eastAsia="x-none"/>
              </w:rPr>
              <w:t xml:space="preserve">Scheme 3-5: Dynamic change of SRS bandwidth with RB-level </w:t>
            </w:r>
            <w:proofErr w:type="spellStart"/>
            <w:r w:rsidRPr="00662EB9">
              <w:rPr>
                <w:lang w:eastAsia="x-none"/>
              </w:rPr>
              <w:t>subband</w:t>
            </w:r>
            <w:proofErr w:type="spellEnd"/>
            <w:r w:rsidRPr="00662EB9">
              <w:rPr>
                <w:lang w:eastAsia="x-none"/>
              </w:rPr>
              <w:t xml:space="preserve"> size scaling</w:t>
            </w:r>
          </w:p>
          <w:p w14:paraId="369F308E" w14:textId="77777777" w:rsidR="0035126C" w:rsidRPr="00662EB9" w:rsidRDefault="0035126C" w:rsidP="000E6D38">
            <w:pPr>
              <w:numPr>
                <w:ilvl w:val="0"/>
                <w:numId w:val="39"/>
              </w:numPr>
              <w:autoSpaceDE/>
              <w:autoSpaceDN/>
              <w:adjustRightInd/>
              <w:snapToGrid/>
              <w:spacing w:after="0" w:line="240" w:lineRule="auto"/>
              <w:jc w:val="left"/>
              <w:rPr>
                <w:lang w:eastAsia="x-none"/>
              </w:rPr>
            </w:pPr>
            <w:r w:rsidRPr="00662EB9">
              <w:rPr>
                <w:lang w:eastAsia="x-none"/>
              </w:rPr>
              <w:t xml:space="preserve">Note: Consider issues like </w:t>
            </w:r>
            <w:proofErr w:type="spellStart"/>
            <w:r w:rsidRPr="00662EB9">
              <w:rPr>
                <w:lang w:eastAsia="x-none"/>
              </w:rPr>
              <w:t>gNB</w:t>
            </w:r>
            <w:proofErr w:type="spellEnd"/>
            <w:r w:rsidRPr="00662EB9">
              <w:rPr>
                <w:lang w:eastAsia="x-none"/>
              </w:rPr>
              <w:t xml:space="preserve"> receiver complexity,</w:t>
            </w:r>
            <w:r w:rsidRPr="00662EB9" w:rsidDel="00B419B1">
              <w:rPr>
                <w:lang w:eastAsia="x-none"/>
              </w:rPr>
              <w:t xml:space="preserve"> </w:t>
            </w:r>
            <w:r w:rsidRPr="00662EB9">
              <w:rPr>
                <w:lang w:eastAsia="x-none"/>
              </w:rPr>
              <w:t>PAPR, etc., with above schemes</w:t>
            </w:r>
          </w:p>
          <w:p w14:paraId="14168AD6" w14:textId="77777777" w:rsidR="0035126C" w:rsidRPr="00662EB9" w:rsidRDefault="0035126C" w:rsidP="000E6D38">
            <w:pPr>
              <w:numPr>
                <w:ilvl w:val="0"/>
                <w:numId w:val="39"/>
              </w:numPr>
              <w:autoSpaceDE/>
              <w:autoSpaceDN/>
              <w:adjustRightInd/>
              <w:snapToGrid/>
              <w:spacing w:after="0" w:line="240" w:lineRule="auto"/>
              <w:jc w:val="left"/>
              <w:rPr>
                <w:lang w:eastAsia="x-none"/>
              </w:rPr>
            </w:pPr>
            <w:r w:rsidRPr="00662EB9">
              <w:rPr>
                <w:lang w:eastAsia="x-none"/>
              </w:rPr>
              <w:t>Note: Joint operation between Class 2 and Class 3 schemes can be considered</w:t>
            </w:r>
          </w:p>
          <w:p w14:paraId="7E08CE13" w14:textId="77777777" w:rsidR="0035126C" w:rsidRPr="00010FE0" w:rsidRDefault="0035126C" w:rsidP="004E678B">
            <w:pPr>
              <w:spacing w:before="60" w:after="0" w:line="240" w:lineRule="auto"/>
              <w:rPr>
                <w:rFonts w:eastAsia="微软雅黑"/>
                <w:b/>
                <w:iCs/>
                <w:szCs w:val="20"/>
                <w:highlight w:val="green"/>
              </w:rPr>
            </w:pPr>
            <w:r w:rsidRPr="00010FE0">
              <w:rPr>
                <w:rFonts w:eastAsia="微软雅黑"/>
                <w:b/>
                <w:iCs/>
                <w:szCs w:val="20"/>
                <w:highlight w:val="green"/>
              </w:rPr>
              <w:t>Agreement</w:t>
            </w:r>
          </w:p>
          <w:p w14:paraId="0EDA0AC8" w14:textId="5B61B8B6" w:rsidR="007A4E0E" w:rsidRPr="0035126C" w:rsidRDefault="0035126C" w:rsidP="000E6D38">
            <w:pPr>
              <w:rPr>
                <w:lang w:eastAsia="zh-CN"/>
              </w:rPr>
            </w:pPr>
            <w:r w:rsidRPr="00010FE0">
              <w:rPr>
                <w:rFonts w:eastAsia="微软雅黑"/>
                <w:iCs/>
                <w:szCs w:val="20"/>
              </w:rPr>
              <w:t>For antenna switching up to 8Rx, support SRS resource configurations for {1T6R, 1T8R, 2T6R, 2T8R, [4T6R], 4T8R}.</w:t>
            </w:r>
          </w:p>
        </w:tc>
      </w:tr>
    </w:tbl>
    <w:p w14:paraId="07B955B7" w14:textId="127D2127" w:rsidR="007A4E0E" w:rsidRDefault="007A4E0E" w:rsidP="009211B3">
      <w:pPr>
        <w:rPr>
          <w:lang w:eastAsia="zh-CN"/>
        </w:rPr>
      </w:pPr>
    </w:p>
    <w:p w14:paraId="3A0E065A" w14:textId="5F571987" w:rsidR="00A47CCF" w:rsidRDefault="00A47CCF" w:rsidP="00A47CCF">
      <w:pPr>
        <w:rPr>
          <w:lang w:eastAsia="zh-CN"/>
        </w:rPr>
      </w:pPr>
      <w:r>
        <w:rPr>
          <w:lang w:eastAsia="zh-CN"/>
        </w:rPr>
        <w:t>The following agreements are achieved in RAN1#10</w:t>
      </w:r>
      <w:r w:rsidR="000D1102">
        <w:rPr>
          <w:lang w:eastAsia="zh-CN"/>
        </w:rPr>
        <w:t>4</w:t>
      </w:r>
      <w:proofErr w:type="gramStart"/>
      <w:r>
        <w:rPr>
          <w:lang w:eastAsia="zh-CN"/>
        </w:rPr>
        <w:t>e[</w:t>
      </w:r>
      <w:proofErr w:type="gramEnd"/>
      <w:r w:rsidR="003A58B7">
        <w:rPr>
          <w:lang w:eastAsia="zh-CN"/>
        </w:rPr>
        <w:t>4</w:t>
      </w:r>
      <w:r>
        <w:rPr>
          <w:lang w:eastAsia="zh-CN"/>
        </w:rPr>
        <w:t>]:</w:t>
      </w:r>
    </w:p>
    <w:tbl>
      <w:tblPr>
        <w:tblStyle w:val="ad"/>
        <w:tblW w:w="0" w:type="auto"/>
        <w:tblLook w:val="04A0" w:firstRow="1" w:lastRow="0" w:firstColumn="1" w:lastColumn="0" w:noHBand="0" w:noVBand="1"/>
      </w:tblPr>
      <w:tblGrid>
        <w:gridCol w:w="9307"/>
      </w:tblGrid>
      <w:tr w:rsidR="00C424C6" w14:paraId="16DDAD03" w14:textId="77777777" w:rsidTr="00C424C6">
        <w:tc>
          <w:tcPr>
            <w:tcW w:w="9307" w:type="dxa"/>
          </w:tcPr>
          <w:p w14:paraId="6691F390" w14:textId="77777777" w:rsidR="00C308CD" w:rsidRPr="00F91A2D" w:rsidRDefault="00C308CD" w:rsidP="00C308CD">
            <w:pPr>
              <w:pStyle w:val="aff"/>
              <w:spacing w:before="0" w:beforeAutospacing="0" w:after="0" w:afterAutospacing="0"/>
              <w:rPr>
                <w:rFonts w:ascii="Times New Roman" w:hAnsi="Times New Roman" w:cs="Times New Roman"/>
                <w:sz w:val="22"/>
                <w:szCs w:val="22"/>
                <w:lang w:eastAsia="ko-KR"/>
              </w:rPr>
            </w:pPr>
            <w:bookmarkStart w:id="8" w:name="OLE_LINK1"/>
            <w:r w:rsidRPr="00F91A2D">
              <w:rPr>
                <w:rStyle w:val="afe"/>
                <w:rFonts w:ascii="Times New Roman" w:hAnsi="Times New Roman" w:cs="Times New Roman"/>
                <w:iCs/>
                <w:sz w:val="22"/>
                <w:szCs w:val="22"/>
                <w:highlight w:val="green"/>
              </w:rPr>
              <w:t>Agreement</w:t>
            </w:r>
          </w:p>
          <w:p w14:paraId="0839D287" w14:textId="77777777" w:rsidR="00C308CD" w:rsidRPr="00F91A2D" w:rsidRDefault="00C308CD" w:rsidP="00C308CD">
            <w:pPr>
              <w:pStyle w:val="aff"/>
              <w:spacing w:before="0" w:beforeAutospacing="0" w:after="0" w:afterAutospacing="0"/>
              <w:textAlignment w:val="center"/>
              <w:rPr>
                <w:rFonts w:ascii="Times New Roman" w:hAnsi="Times New Roman" w:cs="Times New Roman"/>
                <w:sz w:val="22"/>
                <w:szCs w:val="22"/>
              </w:rPr>
            </w:pPr>
            <w:r w:rsidRPr="00F91A2D">
              <w:rPr>
                <w:rStyle w:val="aff2"/>
                <w:rFonts w:ascii="Times New Roman" w:hAnsi="Times New Roman" w:cs="Times New Roman"/>
                <w:i w:val="0"/>
                <w:iCs w:val="0"/>
                <w:sz w:val="22"/>
                <w:szCs w:val="22"/>
              </w:rPr>
              <w:t>For Rel-17 SRS capacity and coverage enhancement, support the following</w:t>
            </w:r>
          </w:p>
          <w:p w14:paraId="2D4E3825" w14:textId="77777777" w:rsidR="00C308CD" w:rsidRPr="00F91A2D" w:rsidRDefault="00C308CD" w:rsidP="00C308CD">
            <w:pPr>
              <w:pStyle w:val="xmsonormal"/>
              <w:numPr>
                <w:ilvl w:val="0"/>
                <w:numId w:val="43"/>
              </w:numPr>
              <w:snapToGrid w:val="0"/>
              <w:jc w:val="both"/>
              <w:textAlignment w:val="center"/>
              <w:rPr>
                <w:rFonts w:ascii="Times New Roman" w:hAnsi="Times New Roman" w:cs="Times New Roman"/>
              </w:rPr>
            </w:pPr>
            <w:r w:rsidRPr="00F91A2D">
              <w:rPr>
                <w:rFonts w:ascii="Times New Roman" w:hAnsi="Times New Roman" w:cs="Times New Roman"/>
              </w:rPr>
              <w:t>Increase the maximum number of repetition symbols in one slot and one SRS resource to S</w:t>
            </w:r>
          </w:p>
          <w:p w14:paraId="2CCCB8A3" w14:textId="77777777" w:rsidR="00C308CD" w:rsidRPr="00F91A2D" w:rsidRDefault="00C308CD" w:rsidP="00C308CD">
            <w:pPr>
              <w:pStyle w:val="xmsonormal"/>
              <w:numPr>
                <w:ilvl w:val="1"/>
                <w:numId w:val="43"/>
              </w:numPr>
              <w:snapToGrid w:val="0"/>
              <w:jc w:val="both"/>
              <w:textAlignment w:val="center"/>
              <w:rPr>
                <w:rFonts w:ascii="Times New Roman" w:hAnsi="Times New Roman" w:cs="Times New Roman"/>
              </w:rPr>
            </w:pPr>
            <w:r w:rsidRPr="00F91A2D">
              <w:rPr>
                <w:rStyle w:val="aff2"/>
                <w:rFonts w:ascii="Times New Roman" w:hAnsi="Times New Roman" w:cs="Times New Roman"/>
                <w:i w:val="0"/>
                <w:iCs w:val="0"/>
              </w:rPr>
              <w:t>Support at least one S value from {8, 10, 12, 14}</w:t>
            </w:r>
          </w:p>
          <w:p w14:paraId="44D40CD9" w14:textId="77777777" w:rsidR="00C308CD" w:rsidRPr="00F91A2D" w:rsidRDefault="00C308CD" w:rsidP="00C308CD">
            <w:pPr>
              <w:pStyle w:val="xmsonormal"/>
              <w:numPr>
                <w:ilvl w:val="2"/>
                <w:numId w:val="43"/>
              </w:numPr>
              <w:snapToGrid w:val="0"/>
              <w:jc w:val="both"/>
              <w:textAlignment w:val="center"/>
              <w:rPr>
                <w:rFonts w:ascii="Times New Roman" w:hAnsi="Times New Roman" w:cs="Times New Roman"/>
              </w:rPr>
            </w:pPr>
            <w:r w:rsidRPr="00F91A2D">
              <w:rPr>
                <w:rFonts w:ascii="Times New Roman" w:hAnsi="Times New Roman" w:cs="Times New Roman"/>
              </w:rPr>
              <w:t>FFS other candidate values</w:t>
            </w:r>
          </w:p>
          <w:p w14:paraId="15FDAD30" w14:textId="1A731A16" w:rsidR="00C308CD" w:rsidRPr="00F91A2D" w:rsidRDefault="00C308CD" w:rsidP="00C308CD">
            <w:pPr>
              <w:pStyle w:val="af2"/>
              <w:numPr>
                <w:ilvl w:val="0"/>
                <w:numId w:val="43"/>
              </w:numPr>
              <w:snapToGrid/>
              <w:spacing w:line="240" w:lineRule="auto"/>
              <w:jc w:val="both"/>
              <w:textAlignment w:val="center"/>
              <w:rPr>
                <w:rFonts w:ascii="Times New Roman" w:hAnsi="Times New Roman"/>
              </w:rPr>
            </w:pPr>
            <w:r w:rsidRPr="00F91A2D">
              <w:rPr>
                <w:rStyle w:val="aff2"/>
                <w:rFonts w:ascii="Times New Roman" w:hAnsi="Times New Roman"/>
                <w:i w:val="0"/>
                <w:iCs w:val="0"/>
              </w:rPr>
              <w:t>Support to transmit SRS only in</w:t>
            </w:r>
            <m:oMath>
              <m:f>
                <m:fPr>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den>
              </m:f>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 xml:space="preserve">SRS, </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oMath>
            <w:r w:rsidRPr="00F91A2D">
              <w:rPr>
                <w:rFonts w:ascii="Times New Roman" w:hAnsi="Times New Roman"/>
              </w:rPr>
              <w:t> </w:t>
            </w:r>
            <w:r w:rsidRPr="00F91A2D">
              <w:rPr>
                <w:rStyle w:val="aff2"/>
                <w:rFonts w:ascii="Times New Roman" w:hAnsi="Times New Roman"/>
                <w:i w:val="0"/>
                <w:iCs w:val="0"/>
              </w:rPr>
              <w:t> contiguous RBs in one OFDM symbol, where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 xml:space="preserve">SRS, </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oMath>
            <w:r w:rsidRPr="00F91A2D">
              <w:rPr>
                <w:rStyle w:val="aff2"/>
                <w:rFonts w:ascii="Times New Roman" w:hAnsi="Times New Roman"/>
                <w:i w:val="0"/>
                <w:iCs w:val="0"/>
              </w:rPr>
              <w:t xml:space="preserve"> indicates the number of RBs configured by </w:t>
            </w:r>
            <w:r w:rsidRPr="00F91A2D">
              <w:rPr>
                <w:rStyle w:val="aff2"/>
                <w:rFonts w:ascii="Times New Roman" w:hAnsi="Times New Roman"/>
              </w:rPr>
              <w:t>B</w:t>
            </w:r>
            <w:r w:rsidRPr="00F91A2D">
              <w:rPr>
                <w:rStyle w:val="aff2"/>
                <w:rFonts w:ascii="Times New Roman" w:hAnsi="Times New Roman"/>
                <w:i w:val="0"/>
                <w:iCs w:val="0"/>
                <w:vertAlign w:val="subscript"/>
              </w:rPr>
              <w:t>SRS</w:t>
            </w:r>
            <w:r w:rsidRPr="00F91A2D">
              <w:rPr>
                <w:rStyle w:val="aff2"/>
                <w:rFonts w:ascii="Times New Roman" w:hAnsi="Times New Roman"/>
                <w:i w:val="0"/>
                <w:iCs w:val="0"/>
              </w:rPr>
              <w:t xml:space="preserve"> and </w:t>
            </w:r>
            <w:r w:rsidRPr="00F91A2D">
              <w:rPr>
                <w:rStyle w:val="aff2"/>
                <w:rFonts w:ascii="Times New Roman" w:hAnsi="Times New Roman"/>
              </w:rPr>
              <w:t>C</w:t>
            </w:r>
            <w:r w:rsidRPr="00F91A2D">
              <w:rPr>
                <w:rStyle w:val="aff2"/>
                <w:rFonts w:ascii="Times New Roman" w:hAnsi="Times New Roman"/>
                <w:i w:val="0"/>
                <w:iCs w:val="0"/>
                <w:vertAlign w:val="subscript"/>
              </w:rPr>
              <w:t>SRS</w:t>
            </w:r>
          </w:p>
          <w:p w14:paraId="3FE9C16F" w14:textId="77777777" w:rsidR="00C308CD" w:rsidRPr="00F91A2D" w:rsidRDefault="00C308CD" w:rsidP="00C308CD">
            <w:pPr>
              <w:pStyle w:val="af2"/>
              <w:numPr>
                <w:ilvl w:val="1"/>
                <w:numId w:val="43"/>
              </w:numPr>
              <w:snapToGrid/>
              <w:spacing w:line="240" w:lineRule="auto"/>
              <w:jc w:val="both"/>
              <w:textAlignment w:val="center"/>
              <w:rPr>
                <w:rFonts w:ascii="Times New Roman" w:hAnsi="Times New Roman"/>
              </w:rPr>
            </w:pPr>
            <w:r w:rsidRPr="00F91A2D">
              <w:rPr>
                <w:rStyle w:val="aff2"/>
                <w:rFonts w:ascii="Times New Roman" w:hAnsi="Times New Roman"/>
                <w:i w:val="0"/>
                <w:iCs w:val="0"/>
              </w:rPr>
              <w:t>Support at least one P</w:t>
            </w:r>
            <w:r w:rsidRPr="00F91A2D">
              <w:rPr>
                <w:rStyle w:val="aff2"/>
                <w:rFonts w:ascii="Times New Roman" w:hAnsi="Times New Roman"/>
                <w:i w:val="0"/>
                <w:iCs w:val="0"/>
                <w:vertAlign w:val="subscript"/>
              </w:rPr>
              <w:t>F</w:t>
            </w:r>
            <w:r w:rsidRPr="00F91A2D">
              <w:rPr>
                <w:rStyle w:val="aff2"/>
                <w:rFonts w:ascii="Times New Roman" w:hAnsi="Times New Roman"/>
                <w:i w:val="0"/>
                <w:iCs w:val="0"/>
              </w:rPr>
              <w:t> value from {2, [3], 4, 8}</w:t>
            </w:r>
          </w:p>
          <w:p w14:paraId="05AEA59B" w14:textId="77777777" w:rsidR="00C308CD" w:rsidRPr="00F91A2D" w:rsidRDefault="00C308CD" w:rsidP="00C308CD">
            <w:pPr>
              <w:pStyle w:val="af2"/>
              <w:numPr>
                <w:ilvl w:val="2"/>
                <w:numId w:val="43"/>
              </w:numPr>
              <w:snapToGrid/>
              <w:spacing w:line="240" w:lineRule="auto"/>
              <w:jc w:val="both"/>
              <w:textAlignment w:val="center"/>
              <w:rPr>
                <w:rFonts w:ascii="Times New Roman" w:hAnsi="Times New Roman"/>
              </w:rPr>
            </w:pPr>
            <w:r w:rsidRPr="00F91A2D">
              <w:rPr>
                <w:rStyle w:val="aff2"/>
                <w:rFonts w:ascii="Times New Roman" w:hAnsi="Times New Roman"/>
                <w:i w:val="0"/>
                <w:iCs w:val="0"/>
              </w:rPr>
              <w:t>FFS other candidate values, e.g., non-integer values for P</w:t>
            </w:r>
            <w:r w:rsidRPr="00F91A2D">
              <w:rPr>
                <w:rStyle w:val="aff2"/>
                <w:rFonts w:ascii="Times New Roman" w:hAnsi="Times New Roman"/>
                <w:i w:val="0"/>
                <w:iCs w:val="0"/>
                <w:vertAlign w:val="subscript"/>
              </w:rPr>
              <w:t>F</w:t>
            </w:r>
          </w:p>
          <w:p w14:paraId="1813DC77" w14:textId="77777777" w:rsidR="00C308CD" w:rsidRPr="00F91A2D" w:rsidRDefault="00C308CD" w:rsidP="00C308CD">
            <w:pPr>
              <w:pStyle w:val="af2"/>
              <w:numPr>
                <w:ilvl w:val="1"/>
                <w:numId w:val="43"/>
              </w:numPr>
              <w:snapToGrid/>
              <w:spacing w:line="240" w:lineRule="auto"/>
              <w:jc w:val="both"/>
              <w:textAlignment w:val="center"/>
              <w:rPr>
                <w:rStyle w:val="aff2"/>
                <w:rFonts w:ascii="Times New Roman" w:hAnsi="Times New Roman"/>
                <w:i w:val="0"/>
                <w:iCs w:val="0"/>
              </w:rPr>
            </w:pPr>
            <w:r w:rsidRPr="00F91A2D">
              <w:rPr>
                <w:rStyle w:val="aff2"/>
                <w:rFonts w:ascii="Times New Roman" w:hAnsi="Times New Roman"/>
                <w:i w:val="0"/>
                <w:iCs w:val="0"/>
              </w:rPr>
              <w:t>Note: SRS sequence shorter than the minimum length supported in the current specification is not pursued.</w:t>
            </w:r>
          </w:p>
          <w:p w14:paraId="4CFD7AB3" w14:textId="77777777" w:rsidR="00C308CD" w:rsidRPr="00F91A2D" w:rsidRDefault="00C308CD" w:rsidP="00C308CD">
            <w:pPr>
              <w:pStyle w:val="af2"/>
              <w:numPr>
                <w:ilvl w:val="1"/>
                <w:numId w:val="43"/>
              </w:numPr>
              <w:snapToGrid/>
              <w:spacing w:line="240" w:lineRule="auto"/>
              <w:jc w:val="both"/>
              <w:textAlignment w:val="center"/>
              <w:rPr>
                <w:rStyle w:val="aff2"/>
                <w:rFonts w:ascii="Times New Roman" w:hAnsi="Times New Roman"/>
                <w:i w:val="0"/>
                <w:iCs w:val="0"/>
              </w:rPr>
            </w:pPr>
            <w:r w:rsidRPr="00F91A2D">
              <w:rPr>
                <w:rStyle w:val="aff2"/>
                <w:rFonts w:ascii="Times New Roman" w:hAnsi="Times New Roman"/>
                <w:i w:val="0"/>
                <w:iCs w:val="0"/>
              </w:rPr>
              <w:t>No new sequence including length is introduced</w:t>
            </w:r>
          </w:p>
          <w:p w14:paraId="33590B15" w14:textId="77777777" w:rsidR="00C308CD" w:rsidRPr="00F91A2D" w:rsidRDefault="00C308CD" w:rsidP="00C308CD">
            <w:pPr>
              <w:pStyle w:val="af2"/>
              <w:numPr>
                <w:ilvl w:val="1"/>
                <w:numId w:val="43"/>
              </w:numPr>
              <w:snapToGrid/>
              <w:spacing w:line="240" w:lineRule="auto"/>
              <w:jc w:val="both"/>
              <w:textAlignment w:val="center"/>
              <w:rPr>
                <w:rStyle w:val="aff2"/>
                <w:rFonts w:ascii="Times New Roman" w:hAnsi="Times New Roman"/>
                <w:i w:val="0"/>
                <w:iCs w:val="0"/>
              </w:rPr>
            </w:pPr>
            <w:r w:rsidRPr="00F91A2D">
              <w:rPr>
                <w:rStyle w:val="aff2"/>
                <w:rFonts w:ascii="Times New Roman" w:hAnsi="Times New Roman"/>
                <w:i w:val="0"/>
                <w:iCs w:val="0"/>
              </w:rPr>
              <w:t>FFS it is applicable to frequency hopping and non-frequency hopping</w:t>
            </w:r>
          </w:p>
          <w:p w14:paraId="7A0AE73D" w14:textId="7664CE10" w:rsidR="00C308CD" w:rsidRPr="00F91A2D" w:rsidRDefault="00C308CD" w:rsidP="00C308CD">
            <w:pPr>
              <w:pStyle w:val="af2"/>
              <w:numPr>
                <w:ilvl w:val="1"/>
                <w:numId w:val="43"/>
              </w:numPr>
              <w:snapToGrid/>
              <w:spacing w:line="240" w:lineRule="auto"/>
              <w:jc w:val="both"/>
              <w:textAlignment w:val="center"/>
              <w:rPr>
                <w:rStyle w:val="aff2"/>
                <w:rFonts w:ascii="Times New Roman" w:hAnsi="Times New Roman"/>
                <w:i w:val="0"/>
                <w:iCs w:val="0"/>
              </w:rPr>
            </w:pPr>
            <w:r w:rsidRPr="00F91A2D">
              <w:rPr>
                <w:rStyle w:val="aff2"/>
                <w:rFonts w:ascii="Times New Roman" w:hAnsi="Times New Roman"/>
                <w:i w:val="0"/>
                <w:iCs w:val="0"/>
              </w:rPr>
              <w:t>FFS detailed signaling mechanism to determine PF and the location of the </w:t>
            </w:r>
            <m:oMath>
              <m:f>
                <m:fPr>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den>
              </m:f>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 xml:space="preserve">SRS, </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oMath>
            <w:r w:rsidRPr="00F91A2D">
              <w:rPr>
                <w:rStyle w:val="aff2"/>
                <w:rFonts w:ascii="Times New Roman" w:hAnsi="Times New Roman"/>
                <w:i w:val="0"/>
                <w:iCs w:val="0"/>
              </w:rPr>
              <w:t xml:space="preserve"> RBs</w:t>
            </w:r>
          </w:p>
          <w:p w14:paraId="0F55FB5C" w14:textId="77777777" w:rsidR="00C308CD" w:rsidRPr="00F91A2D" w:rsidRDefault="00C308CD" w:rsidP="00C308CD">
            <w:pPr>
              <w:pStyle w:val="af2"/>
              <w:numPr>
                <w:ilvl w:val="0"/>
                <w:numId w:val="43"/>
              </w:numPr>
              <w:snapToGrid/>
              <w:spacing w:line="240" w:lineRule="auto"/>
              <w:jc w:val="both"/>
              <w:textAlignment w:val="center"/>
              <w:rPr>
                <w:rStyle w:val="aff2"/>
                <w:rFonts w:ascii="Times New Roman" w:hAnsi="Times New Roman"/>
                <w:i w:val="0"/>
                <w:iCs w:val="0"/>
              </w:rPr>
            </w:pPr>
            <w:r w:rsidRPr="00F91A2D">
              <w:rPr>
                <w:rStyle w:val="aff2"/>
                <w:rFonts w:ascii="Times New Roman" w:hAnsi="Times New Roman"/>
                <w:i w:val="0"/>
                <w:iCs w:val="0"/>
              </w:rPr>
              <w:t>Support Comb 8</w:t>
            </w:r>
          </w:p>
          <w:p w14:paraId="7098B6FC" w14:textId="77777777" w:rsidR="00C308CD" w:rsidRPr="00F91A2D" w:rsidRDefault="00C308CD" w:rsidP="00C308CD">
            <w:pPr>
              <w:pStyle w:val="af2"/>
              <w:numPr>
                <w:ilvl w:val="1"/>
                <w:numId w:val="43"/>
              </w:numPr>
              <w:snapToGrid/>
              <w:spacing w:line="240" w:lineRule="auto"/>
              <w:jc w:val="both"/>
              <w:textAlignment w:val="center"/>
              <w:rPr>
                <w:rStyle w:val="aff2"/>
                <w:rFonts w:ascii="Times New Roman" w:hAnsi="Times New Roman"/>
                <w:i w:val="0"/>
                <w:iCs w:val="0"/>
              </w:rPr>
            </w:pPr>
            <w:r w:rsidRPr="00F91A2D">
              <w:rPr>
                <w:rStyle w:val="aff2"/>
                <w:rFonts w:ascii="Times New Roman" w:hAnsi="Times New Roman"/>
                <w:i w:val="0"/>
                <w:iCs w:val="0"/>
              </w:rPr>
              <w:t>Note: SRS sequence shorter than the minimum length supported in the current specification is not pursued.</w:t>
            </w:r>
          </w:p>
          <w:p w14:paraId="2DB0D516" w14:textId="77777777" w:rsidR="00C308CD" w:rsidRPr="00F91A2D" w:rsidRDefault="00C308CD" w:rsidP="00C308CD">
            <w:pPr>
              <w:pStyle w:val="af2"/>
              <w:numPr>
                <w:ilvl w:val="0"/>
                <w:numId w:val="43"/>
              </w:numPr>
              <w:snapToGrid/>
              <w:spacing w:line="240" w:lineRule="auto"/>
              <w:jc w:val="both"/>
              <w:textAlignment w:val="center"/>
              <w:rPr>
                <w:rStyle w:val="aff2"/>
                <w:rFonts w:ascii="Times New Roman" w:hAnsi="Times New Roman"/>
                <w:i w:val="0"/>
                <w:iCs w:val="0"/>
              </w:rPr>
            </w:pPr>
            <w:r w:rsidRPr="00F91A2D">
              <w:rPr>
                <w:rStyle w:val="aff2"/>
                <w:rFonts w:ascii="Times New Roman" w:hAnsi="Times New Roman"/>
                <w:i w:val="0"/>
                <w:iCs w:val="0"/>
              </w:rPr>
              <w:t>FFS whether and if needed, how to use harmonized approach to define the three supported schemes</w:t>
            </w:r>
          </w:p>
          <w:p w14:paraId="73EB8A6D" w14:textId="77777777" w:rsidR="00C308CD" w:rsidRPr="00F91A2D" w:rsidRDefault="00C308CD" w:rsidP="00C308CD">
            <w:pPr>
              <w:pStyle w:val="af2"/>
              <w:numPr>
                <w:ilvl w:val="0"/>
                <w:numId w:val="43"/>
              </w:numPr>
              <w:snapToGrid/>
              <w:spacing w:line="240" w:lineRule="auto"/>
              <w:jc w:val="both"/>
              <w:textAlignment w:val="center"/>
              <w:rPr>
                <w:rStyle w:val="aff2"/>
                <w:rFonts w:ascii="Times New Roman" w:hAnsi="Times New Roman"/>
                <w:i w:val="0"/>
                <w:iCs w:val="0"/>
              </w:rPr>
            </w:pPr>
            <w:r w:rsidRPr="00F91A2D">
              <w:rPr>
                <w:rStyle w:val="aff2"/>
                <w:rFonts w:ascii="Times New Roman" w:hAnsi="Times New Roman"/>
                <w:i w:val="0"/>
                <w:iCs w:val="0"/>
              </w:rPr>
              <w:t>Note: other schemes for SRS capacity and coverage enhancements are not supported in Rel-17.</w:t>
            </w:r>
          </w:p>
          <w:bookmarkEnd w:id="8"/>
          <w:p w14:paraId="2E2A64D8" w14:textId="77777777" w:rsidR="00C308CD" w:rsidRPr="00F91A2D" w:rsidRDefault="00C308CD" w:rsidP="00C308CD">
            <w:pPr>
              <w:rPr>
                <w:lang w:eastAsia="x-none"/>
              </w:rPr>
            </w:pPr>
          </w:p>
          <w:p w14:paraId="2B6B8604" w14:textId="77777777" w:rsidR="00C308CD" w:rsidRPr="00F91A2D" w:rsidRDefault="00C308CD" w:rsidP="00C308CD">
            <w:pPr>
              <w:rPr>
                <w:b/>
                <w:lang w:eastAsia="ko-KR"/>
              </w:rPr>
            </w:pPr>
            <w:r w:rsidRPr="00F91A2D">
              <w:rPr>
                <w:b/>
                <w:highlight w:val="green"/>
                <w:lang w:eastAsia="ko-KR"/>
              </w:rPr>
              <w:t>Agreement</w:t>
            </w:r>
          </w:p>
          <w:p w14:paraId="57010F3C" w14:textId="77777777" w:rsidR="00C308CD" w:rsidRPr="00F91A2D" w:rsidRDefault="00C308CD" w:rsidP="00C308CD">
            <w:pPr>
              <w:pStyle w:val="xmsonormal"/>
              <w:numPr>
                <w:ilvl w:val="0"/>
                <w:numId w:val="43"/>
              </w:numPr>
              <w:snapToGrid w:val="0"/>
              <w:jc w:val="both"/>
              <w:rPr>
                <w:rFonts w:ascii="Times New Roman" w:hAnsi="Times New Roman" w:cs="Times New Roman"/>
              </w:rPr>
            </w:pPr>
            <w:r w:rsidRPr="00F91A2D">
              <w:rPr>
                <w:rFonts w:ascii="Times New Roman" w:hAnsi="Times New Roman" w:cs="Times New Roman"/>
                <w:iCs/>
              </w:rPr>
              <w:t>For aperiodic antenna switching SRS, support to configure N &lt;=</w:t>
            </w:r>
            <w:proofErr w:type="spellStart"/>
            <w:r w:rsidRPr="00F91A2D">
              <w:rPr>
                <w:rFonts w:ascii="Times New Roman" w:hAnsi="Times New Roman" w:cs="Times New Roman"/>
                <w:iCs/>
              </w:rPr>
              <w:t>N_max</w:t>
            </w:r>
            <w:proofErr w:type="spellEnd"/>
            <w:r w:rsidRPr="00F91A2D">
              <w:rPr>
                <w:rFonts w:ascii="Times New Roman" w:hAnsi="Times New Roman" w:cs="Times New Roman"/>
                <w:iCs/>
              </w:rPr>
              <w:t xml:space="preserve"> resource sets, where totally K resources are distributed in the N resource sets flexibly based on RRC configuration.</w:t>
            </w:r>
          </w:p>
          <w:p w14:paraId="5EB24B15" w14:textId="77777777" w:rsidR="00C308CD" w:rsidRPr="00F91A2D" w:rsidRDefault="00C308CD" w:rsidP="00C308CD">
            <w:pPr>
              <w:pStyle w:val="xmsonormal"/>
              <w:numPr>
                <w:ilvl w:val="1"/>
                <w:numId w:val="43"/>
              </w:numPr>
              <w:snapToGrid w:val="0"/>
              <w:jc w:val="both"/>
              <w:rPr>
                <w:rFonts w:ascii="Times New Roman" w:hAnsi="Times New Roman" w:cs="Times New Roman"/>
              </w:rPr>
            </w:pPr>
            <w:r w:rsidRPr="00F91A2D">
              <w:rPr>
                <w:rFonts w:ascii="Times New Roman" w:hAnsi="Times New Roman" w:cs="Times New Roman"/>
                <w:iCs/>
              </w:rPr>
              <w:t xml:space="preserve">For 1T6R, K=6, </w:t>
            </w:r>
            <w:proofErr w:type="spellStart"/>
            <w:r w:rsidRPr="00F91A2D">
              <w:rPr>
                <w:rFonts w:ascii="Times New Roman" w:hAnsi="Times New Roman" w:cs="Times New Roman"/>
                <w:iCs/>
              </w:rPr>
              <w:t>N_max</w:t>
            </w:r>
            <w:proofErr w:type="spellEnd"/>
            <w:r w:rsidRPr="00F91A2D">
              <w:rPr>
                <w:rFonts w:ascii="Times New Roman" w:hAnsi="Times New Roman" w:cs="Times New Roman"/>
                <w:iCs/>
              </w:rPr>
              <w:t xml:space="preserve"> = [4], and each resource has 1 port.</w:t>
            </w:r>
          </w:p>
          <w:p w14:paraId="78F7601C" w14:textId="77777777" w:rsidR="00C308CD" w:rsidRPr="00F91A2D" w:rsidRDefault="00C308CD" w:rsidP="00C308CD">
            <w:pPr>
              <w:pStyle w:val="xmsonormal"/>
              <w:numPr>
                <w:ilvl w:val="1"/>
                <w:numId w:val="43"/>
              </w:numPr>
              <w:snapToGrid w:val="0"/>
              <w:jc w:val="both"/>
              <w:rPr>
                <w:rFonts w:ascii="Times New Roman" w:hAnsi="Times New Roman" w:cs="Times New Roman"/>
              </w:rPr>
            </w:pPr>
            <w:r w:rsidRPr="00F91A2D">
              <w:rPr>
                <w:rFonts w:ascii="Times New Roman" w:hAnsi="Times New Roman" w:cs="Times New Roman"/>
                <w:iCs/>
              </w:rPr>
              <w:t xml:space="preserve">For 1T8R, K=8, </w:t>
            </w:r>
            <w:proofErr w:type="spellStart"/>
            <w:r w:rsidRPr="00F91A2D">
              <w:rPr>
                <w:rFonts w:ascii="Times New Roman" w:hAnsi="Times New Roman" w:cs="Times New Roman"/>
                <w:iCs/>
              </w:rPr>
              <w:t>N_max</w:t>
            </w:r>
            <w:proofErr w:type="spellEnd"/>
            <w:r w:rsidRPr="00F91A2D">
              <w:rPr>
                <w:rFonts w:ascii="Times New Roman" w:hAnsi="Times New Roman" w:cs="Times New Roman"/>
                <w:iCs/>
              </w:rPr>
              <w:t xml:space="preserve"> = [4], and each resource has 1 port.</w:t>
            </w:r>
          </w:p>
          <w:p w14:paraId="452EF933" w14:textId="77777777" w:rsidR="00C308CD" w:rsidRPr="00F91A2D" w:rsidRDefault="00C308CD" w:rsidP="00C308CD">
            <w:pPr>
              <w:pStyle w:val="xmsonormal"/>
              <w:numPr>
                <w:ilvl w:val="1"/>
                <w:numId w:val="43"/>
              </w:numPr>
              <w:snapToGrid w:val="0"/>
              <w:jc w:val="both"/>
              <w:rPr>
                <w:rFonts w:ascii="Times New Roman" w:hAnsi="Times New Roman" w:cs="Times New Roman"/>
              </w:rPr>
            </w:pPr>
            <w:r w:rsidRPr="00F91A2D">
              <w:rPr>
                <w:rFonts w:ascii="Times New Roman" w:hAnsi="Times New Roman" w:cs="Times New Roman"/>
                <w:iCs/>
              </w:rPr>
              <w:t xml:space="preserve">For 2T6R, K=3, </w:t>
            </w:r>
            <w:proofErr w:type="spellStart"/>
            <w:r w:rsidRPr="00F91A2D">
              <w:rPr>
                <w:rFonts w:ascii="Times New Roman" w:hAnsi="Times New Roman" w:cs="Times New Roman"/>
                <w:iCs/>
              </w:rPr>
              <w:t>N_max</w:t>
            </w:r>
            <w:proofErr w:type="spellEnd"/>
            <w:r w:rsidRPr="00F91A2D">
              <w:rPr>
                <w:rFonts w:ascii="Times New Roman" w:hAnsi="Times New Roman" w:cs="Times New Roman"/>
                <w:iCs/>
              </w:rPr>
              <w:t xml:space="preserve"> = [3], and each resource has 2 ports.</w:t>
            </w:r>
          </w:p>
          <w:p w14:paraId="361AEA14" w14:textId="77777777" w:rsidR="00C308CD" w:rsidRPr="00F91A2D" w:rsidRDefault="00C308CD" w:rsidP="00C308CD">
            <w:pPr>
              <w:pStyle w:val="xmsonormal"/>
              <w:numPr>
                <w:ilvl w:val="1"/>
                <w:numId w:val="43"/>
              </w:numPr>
              <w:snapToGrid w:val="0"/>
              <w:jc w:val="both"/>
              <w:rPr>
                <w:rFonts w:ascii="Times New Roman" w:hAnsi="Times New Roman" w:cs="Times New Roman"/>
              </w:rPr>
            </w:pPr>
            <w:r w:rsidRPr="00F91A2D">
              <w:rPr>
                <w:rFonts w:ascii="Times New Roman" w:hAnsi="Times New Roman" w:cs="Times New Roman"/>
                <w:iCs/>
              </w:rPr>
              <w:t xml:space="preserve">For 2T8R, K=4, </w:t>
            </w:r>
            <w:proofErr w:type="spellStart"/>
            <w:r w:rsidRPr="00F91A2D">
              <w:rPr>
                <w:rFonts w:ascii="Times New Roman" w:hAnsi="Times New Roman" w:cs="Times New Roman"/>
                <w:iCs/>
              </w:rPr>
              <w:t>N_max</w:t>
            </w:r>
            <w:proofErr w:type="spellEnd"/>
            <w:r w:rsidRPr="00F91A2D">
              <w:rPr>
                <w:rFonts w:ascii="Times New Roman" w:hAnsi="Times New Roman" w:cs="Times New Roman"/>
                <w:iCs/>
              </w:rPr>
              <w:t xml:space="preserve"> = [4], and each resource has 2 ports.</w:t>
            </w:r>
          </w:p>
          <w:p w14:paraId="4192BEDB" w14:textId="77777777" w:rsidR="00C308CD" w:rsidRPr="00F91A2D" w:rsidRDefault="00C308CD" w:rsidP="00C308CD">
            <w:pPr>
              <w:pStyle w:val="xmsonormal"/>
              <w:numPr>
                <w:ilvl w:val="1"/>
                <w:numId w:val="43"/>
              </w:numPr>
              <w:snapToGrid w:val="0"/>
              <w:jc w:val="both"/>
              <w:rPr>
                <w:rFonts w:ascii="Times New Roman" w:hAnsi="Times New Roman" w:cs="Times New Roman"/>
              </w:rPr>
            </w:pPr>
            <w:r w:rsidRPr="00F91A2D">
              <w:rPr>
                <w:rFonts w:ascii="Times New Roman" w:hAnsi="Times New Roman" w:cs="Times New Roman"/>
                <w:iCs/>
              </w:rPr>
              <w:t>(</w:t>
            </w:r>
            <w:r w:rsidRPr="00F91A2D">
              <w:rPr>
                <w:rFonts w:ascii="Times New Roman" w:hAnsi="Times New Roman" w:cs="Times New Roman"/>
                <w:iCs/>
                <w:highlight w:val="darkYellow"/>
              </w:rPr>
              <w:t>Working Assumption</w:t>
            </w:r>
            <w:r w:rsidRPr="00F91A2D">
              <w:rPr>
                <w:rFonts w:ascii="Times New Roman" w:hAnsi="Times New Roman" w:cs="Times New Roman"/>
                <w:iCs/>
              </w:rPr>
              <w:t xml:space="preserve">) For 4T8R, K=2, </w:t>
            </w:r>
            <w:proofErr w:type="spellStart"/>
            <w:r w:rsidRPr="00F91A2D">
              <w:rPr>
                <w:rFonts w:ascii="Times New Roman" w:hAnsi="Times New Roman" w:cs="Times New Roman"/>
                <w:iCs/>
              </w:rPr>
              <w:t>N_max</w:t>
            </w:r>
            <w:proofErr w:type="spellEnd"/>
            <w:r w:rsidRPr="00F91A2D">
              <w:rPr>
                <w:rFonts w:ascii="Times New Roman" w:hAnsi="Times New Roman" w:cs="Times New Roman"/>
                <w:iCs/>
              </w:rPr>
              <w:t xml:space="preserve"> = [2], and each resource has 4 ports.</w:t>
            </w:r>
          </w:p>
          <w:p w14:paraId="35B0BD3D" w14:textId="77777777" w:rsidR="00C308CD" w:rsidRPr="00F91A2D" w:rsidRDefault="00C308CD" w:rsidP="00C308CD">
            <w:pPr>
              <w:pStyle w:val="xmsonormal"/>
              <w:numPr>
                <w:ilvl w:val="1"/>
                <w:numId w:val="43"/>
              </w:numPr>
              <w:snapToGrid w:val="0"/>
              <w:jc w:val="both"/>
              <w:rPr>
                <w:rFonts w:ascii="Times New Roman" w:hAnsi="Times New Roman" w:cs="Times New Roman"/>
              </w:rPr>
            </w:pPr>
            <w:r w:rsidRPr="00F91A2D">
              <w:rPr>
                <w:rFonts w:ascii="Times New Roman" w:hAnsi="Times New Roman" w:cs="Times New Roman"/>
                <w:iCs/>
              </w:rPr>
              <w:t xml:space="preserve">FFS the number of supported candidate values of N for each </w:t>
            </w:r>
            <w:proofErr w:type="spellStart"/>
            <w:r w:rsidRPr="00F91A2D">
              <w:rPr>
                <w:rFonts w:ascii="Times New Roman" w:hAnsi="Times New Roman" w:cs="Times New Roman"/>
                <w:iCs/>
              </w:rPr>
              <w:t>xTyR</w:t>
            </w:r>
            <w:proofErr w:type="spellEnd"/>
            <w:r w:rsidRPr="00F91A2D">
              <w:rPr>
                <w:rFonts w:ascii="Times New Roman" w:hAnsi="Times New Roman" w:cs="Times New Roman"/>
                <w:iCs/>
              </w:rPr>
              <w:t>.</w:t>
            </w:r>
          </w:p>
          <w:p w14:paraId="5858934B" w14:textId="77777777" w:rsidR="00C308CD" w:rsidRPr="00F91A2D" w:rsidRDefault="00C308CD" w:rsidP="00C308CD">
            <w:pPr>
              <w:pStyle w:val="xmsonormal"/>
              <w:numPr>
                <w:ilvl w:val="0"/>
                <w:numId w:val="43"/>
              </w:numPr>
              <w:snapToGrid w:val="0"/>
              <w:jc w:val="both"/>
              <w:rPr>
                <w:rFonts w:ascii="Times New Roman" w:hAnsi="Times New Roman" w:cs="Times New Roman"/>
              </w:rPr>
            </w:pPr>
            <w:r w:rsidRPr="00F91A2D">
              <w:rPr>
                <w:rFonts w:ascii="Times New Roman" w:hAnsi="Times New Roman" w:cs="Times New Roman"/>
                <w:iCs/>
              </w:rPr>
              <w:t xml:space="preserve">FFS extension to increase </w:t>
            </w:r>
            <w:proofErr w:type="spellStart"/>
            <w:r w:rsidRPr="00F91A2D">
              <w:rPr>
                <w:rFonts w:ascii="Times New Roman" w:hAnsi="Times New Roman" w:cs="Times New Roman"/>
                <w:iCs/>
              </w:rPr>
              <w:t>N_max</w:t>
            </w:r>
            <w:proofErr w:type="spellEnd"/>
            <w:r w:rsidRPr="00F91A2D">
              <w:rPr>
                <w:rFonts w:ascii="Times New Roman" w:hAnsi="Times New Roman" w:cs="Times New Roman"/>
                <w:iCs/>
              </w:rPr>
              <w:t xml:space="preserve"> for 1T4R, 2T4R, T=R and 1T2R cases for aperiodic, </w:t>
            </w:r>
            <w:proofErr w:type="gramStart"/>
            <w:r w:rsidRPr="00F91A2D">
              <w:rPr>
                <w:rFonts w:ascii="Times New Roman" w:hAnsi="Times New Roman" w:cs="Times New Roman"/>
                <w:iCs/>
              </w:rPr>
              <w:t>periodic</w:t>
            </w:r>
            <w:proofErr w:type="gramEnd"/>
            <w:r w:rsidRPr="00F91A2D">
              <w:rPr>
                <w:rFonts w:ascii="Times New Roman" w:hAnsi="Times New Roman" w:cs="Times New Roman"/>
                <w:iCs/>
              </w:rPr>
              <w:t xml:space="preserve"> and semi-persistent SRS resources</w:t>
            </w:r>
          </w:p>
          <w:p w14:paraId="59177EAF" w14:textId="77777777" w:rsidR="00C308CD" w:rsidRPr="00F91A2D" w:rsidRDefault="00C308CD" w:rsidP="00C308CD">
            <w:pPr>
              <w:pStyle w:val="xmsonormal"/>
              <w:numPr>
                <w:ilvl w:val="0"/>
                <w:numId w:val="43"/>
              </w:numPr>
              <w:snapToGrid w:val="0"/>
              <w:jc w:val="both"/>
              <w:rPr>
                <w:rFonts w:ascii="Times New Roman" w:hAnsi="Times New Roman" w:cs="Times New Roman"/>
              </w:rPr>
            </w:pPr>
            <w:r w:rsidRPr="00F91A2D">
              <w:rPr>
                <w:rFonts w:ascii="Times New Roman" w:hAnsi="Times New Roman" w:cs="Times New Roman"/>
                <w:iCs/>
              </w:rPr>
              <w:t>FFS the number of resources and resource sets for semi-persistent and periodic antenna switching SRS</w:t>
            </w:r>
          </w:p>
          <w:p w14:paraId="7563E2A0" w14:textId="77777777" w:rsidR="00C308CD" w:rsidRPr="00F91A2D" w:rsidRDefault="00C308CD" w:rsidP="00C308CD">
            <w:pPr>
              <w:pStyle w:val="xmsonormal"/>
              <w:numPr>
                <w:ilvl w:val="0"/>
                <w:numId w:val="43"/>
              </w:numPr>
              <w:snapToGrid w:val="0"/>
              <w:jc w:val="both"/>
              <w:rPr>
                <w:rFonts w:ascii="Times New Roman" w:hAnsi="Times New Roman" w:cs="Times New Roman"/>
              </w:rPr>
            </w:pPr>
            <w:r w:rsidRPr="00F91A2D">
              <w:rPr>
                <w:rFonts w:ascii="Times New Roman" w:hAnsi="Times New Roman" w:cs="Times New Roman"/>
                <w:iCs/>
              </w:rPr>
              <w:t>Note: SRS could be transmitted over the last 6 OFDM symbols, or over any OFDM symbols within the slot subject to UE capability.</w:t>
            </w:r>
          </w:p>
          <w:p w14:paraId="24F1FFA4" w14:textId="77777777" w:rsidR="00157DCA" w:rsidRPr="00F91A2D" w:rsidRDefault="00157DCA" w:rsidP="00C308CD">
            <w:pPr>
              <w:rPr>
                <w:rFonts w:eastAsia="微软雅黑"/>
                <w:b/>
                <w:highlight w:val="green"/>
              </w:rPr>
            </w:pPr>
          </w:p>
          <w:p w14:paraId="6ABE555A" w14:textId="7B8E80D9" w:rsidR="00C308CD" w:rsidRPr="00F91A2D" w:rsidRDefault="00C308CD" w:rsidP="00C308CD">
            <w:pPr>
              <w:rPr>
                <w:rFonts w:eastAsia="微软雅黑"/>
                <w:highlight w:val="green"/>
              </w:rPr>
            </w:pPr>
            <w:r w:rsidRPr="00F91A2D">
              <w:rPr>
                <w:rFonts w:eastAsia="微软雅黑"/>
                <w:b/>
                <w:highlight w:val="green"/>
              </w:rPr>
              <w:t xml:space="preserve">Agreement </w:t>
            </w:r>
          </w:p>
          <w:p w14:paraId="22DD4EC4" w14:textId="77777777" w:rsidR="00C308CD" w:rsidRPr="00F91A2D" w:rsidRDefault="00C308CD" w:rsidP="00C308CD">
            <w:pPr>
              <w:rPr>
                <w:rFonts w:eastAsia="微软雅黑"/>
              </w:rPr>
            </w:pPr>
            <w:r w:rsidRPr="00F91A2D">
              <w:rPr>
                <w:rFonts w:eastAsia="微软雅黑"/>
              </w:rPr>
              <w:t>Further study whether and if needed, how to achieve further enhancements on aperiodic SRS triggering and resource management based on repurposing unused fields in DCI format 0_1/0_2 without data and without CSI. Consider the following examples</w:t>
            </w:r>
          </w:p>
          <w:p w14:paraId="1F236C5A" w14:textId="77777777" w:rsidR="00C308CD" w:rsidRPr="00F91A2D" w:rsidRDefault="00C308CD" w:rsidP="00C308CD">
            <w:pPr>
              <w:pStyle w:val="xmsonormal"/>
              <w:numPr>
                <w:ilvl w:val="0"/>
                <w:numId w:val="43"/>
              </w:numPr>
              <w:snapToGrid w:val="0"/>
              <w:jc w:val="both"/>
              <w:rPr>
                <w:rFonts w:ascii="Times New Roman" w:hAnsi="Times New Roman" w:cs="Times New Roman"/>
                <w:iCs/>
              </w:rPr>
            </w:pPr>
            <w:r w:rsidRPr="00F91A2D">
              <w:rPr>
                <w:rFonts w:ascii="Times New Roman" w:hAnsi="Times New Roman" w:cs="Times New Roman"/>
                <w:iCs/>
              </w:rPr>
              <w:t>CAT A: Time-domain parameters</w:t>
            </w:r>
          </w:p>
          <w:p w14:paraId="2D00868C" w14:textId="77777777" w:rsidR="00C308CD" w:rsidRPr="00F91A2D" w:rsidRDefault="00C308CD" w:rsidP="00C308CD">
            <w:pPr>
              <w:pStyle w:val="xmsonormal"/>
              <w:numPr>
                <w:ilvl w:val="1"/>
                <w:numId w:val="43"/>
              </w:numPr>
              <w:snapToGrid w:val="0"/>
              <w:jc w:val="both"/>
              <w:rPr>
                <w:rFonts w:ascii="Times New Roman" w:hAnsi="Times New Roman" w:cs="Times New Roman"/>
                <w:iCs/>
              </w:rPr>
            </w:pPr>
            <w:r w:rsidRPr="00F91A2D">
              <w:rPr>
                <w:rFonts w:ascii="Times New Roman" w:hAnsi="Times New Roman" w:cs="Times New Roman"/>
                <w:iCs/>
              </w:rPr>
              <w:t>A-1: Indication of available slot position, i.e., the t values</w:t>
            </w:r>
          </w:p>
          <w:p w14:paraId="08367823" w14:textId="77777777" w:rsidR="00C308CD" w:rsidRPr="00F91A2D" w:rsidRDefault="00C308CD" w:rsidP="00C308CD">
            <w:pPr>
              <w:pStyle w:val="xmsonormal"/>
              <w:numPr>
                <w:ilvl w:val="1"/>
                <w:numId w:val="43"/>
              </w:numPr>
              <w:snapToGrid w:val="0"/>
              <w:jc w:val="both"/>
              <w:rPr>
                <w:rFonts w:ascii="Times New Roman" w:hAnsi="Times New Roman" w:cs="Times New Roman"/>
                <w:iCs/>
              </w:rPr>
            </w:pPr>
            <w:r w:rsidRPr="00F91A2D">
              <w:rPr>
                <w:rFonts w:ascii="Times New Roman" w:hAnsi="Times New Roman" w:cs="Times New Roman"/>
                <w:iCs/>
              </w:rPr>
              <w:t>A-2: Indication of slot offset</w:t>
            </w:r>
          </w:p>
          <w:p w14:paraId="2CAB90F0" w14:textId="77777777" w:rsidR="00C308CD" w:rsidRPr="00F91A2D" w:rsidRDefault="00C308CD" w:rsidP="00C308CD">
            <w:pPr>
              <w:pStyle w:val="xmsonormal"/>
              <w:numPr>
                <w:ilvl w:val="1"/>
                <w:numId w:val="43"/>
              </w:numPr>
              <w:snapToGrid w:val="0"/>
              <w:jc w:val="both"/>
              <w:rPr>
                <w:rFonts w:ascii="Times New Roman" w:hAnsi="Times New Roman" w:cs="Times New Roman"/>
                <w:iCs/>
              </w:rPr>
            </w:pPr>
            <w:r w:rsidRPr="00F91A2D">
              <w:rPr>
                <w:rFonts w:ascii="Times New Roman" w:hAnsi="Times New Roman" w:cs="Times New Roman"/>
                <w:iCs/>
              </w:rPr>
              <w:t>A-3: Indication of SRS symbol-level offset</w:t>
            </w:r>
          </w:p>
          <w:p w14:paraId="4CE3FFD5" w14:textId="77777777" w:rsidR="00C308CD" w:rsidRPr="00F91A2D" w:rsidRDefault="00C308CD" w:rsidP="00C308CD">
            <w:pPr>
              <w:pStyle w:val="xmsonormal"/>
              <w:numPr>
                <w:ilvl w:val="1"/>
                <w:numId w:val="43"/>
              </w:numPr>
              <w:snapToGrid w:val="0"/>
              <w:jc w:val="both"/>
              <w:rPr>
                <w:rFonts w:ascii="Times New Roman" w:hAnsi="Times New Roman" w:cs="Times New Roman"/>
                <w:iCs/>
              </w:rPr>
            </w:pPr>
            <w:r w:rsidRPr="00F91A2D">
              <w:rPr>
                <w:rFonts w:ascii="Times New Roman" w:hAnsi="Times New Roman" w:cs="Times New Roman"/>
                <w:iCs/>
              </w:rPr>
              <w:t>A-4: Indication of time-domain behavior for SRS transmission over multiple OFDM symbols, e.g., repetition, hopping, and/or splitting</w:t>
            </w:r>
          </w:p>
          <w:p w14:paraId="61DA7481" w14:textId="77777777" w:rsidR="00C308CD" w:rsidRPr="00F91A2D" w:rsidRDefault="00C308CD" w:rsidP="00C308CD">
            <w:pPr>
              <w:pStyle w:val="xmsonormal"/>
              <w:numPr>
                <w:ilvl w:val="0"/>
                <w:numId w:val="43"/>
              </w:numPr>
              <w:snapToGrid w:val="0"/>
              <w:jc w:val="both"/>
              <w:rPr>
                <w:rFonts w:ascii="Times New Roman" w:hAnsi="Times New Roman" w:cs="Times New Roman"/>
                <w:iCs/>
              </w:rPr>
            </w:pPr>
            <w:r w:rsidRPr="00F91A2D">
              <w:rPr>
                <w:rFonts w:ascii="Times New Roman" w:hAnsi="Times New Roman" w:cs="Times New Roman"/>
                <w:iCs/>
              </w:rPr>
              <w:t>CAT B: Frequency-domain parameters</w:t>
            </w:r>
          </w:p>
          <w:p w14:paraId="14B468CF" w14:textId="77777777" w:rsidR="00C308CD" w:rsidRPr="00F91A2D" w:rsidRDefault="00C308CD" w:rsidP="00C308CD">
            <w:pPr>
              <w:pStyle w:val="xmsonormal"/>
              <w:numPr>
                <w:ilvl w:val="1"/>
                <w:numId w:val="43"/>
              </w:numPr>
              <w:snapToGrid w:val="0"/>
              <w:jc w:val="both"/>
              <w:rPr>
                <w:rFonts w:ascii="Times New Roman" w:hAnsi="Times New Roman" w:cs="Times New Roman"/>
                <w:iCs/>
              </w:rPr>
            </w:pPr>
            <w:r w:rsidRPr="00F91A2D">
              <w:rPr>
                <w:rFonts w:ascii="Times New Roman" w:hAnsi="Times New Roman" w:cs="Times New Roman"/>
                <w:iCs/>
              </w:rPr>
              <w:t>B-1: Indication of a group of CCs for SRS transmission</w:t>
            </w:r>
          </w:p>
          <w:p w14:paraId="68258EE9" w14:textId="77777777" w:rsidR="00C308CD" w:rsidRPr="00F91A2D" w:rsidRDefault="00C308CD" w:rsidP="00C308CD">
            <w:pPr>
              <w:pStyle w:val="xmsonormal"/>
              <w:numPr>
                <w:ilvl w:val="1"/>
                <w:numId w:val="43"/>
              </w:numPr>
              <w:snapToGrid w:val="0"/>
              <w:jc w:val="both"/>
              <w:rPr>
                <w:rFonts w:ascii="Times New Roman" w:hAnsi="Times New Roman" w:cs="Times New Roman"/>
                <w:iCs/>
              </w:rPr>
            </w:pPr>
            <w:r w:rsidRPr="00F91A2D">
              <w:rPr>
                <w:rFonts w:ascii="Times New Roman" w:hAnsi="Times New Roman" w:cs="Times New Roman"/>
                <w:iCs/>
              </w:rPr>
              <w:t>B-2: Indication of frequency domain resource in a BWP for SRS transmission</w:t>
            </w:r>
          </w:p>
          <w:p w14:paraId="03E865F4" w14:textId="77777777" w:rsidR="00C308CD" w:rsidRPr="00F91A2D" w:rsidRDefault="00C308CD" w:rsidP="00C308CD">
            <w:pPr>
              <w:pStyle w:val="xmsonormal"/>
              <w:numPr>
                <w:ilvl w:val="1"/>
                <w:numId w:val="43"/>
              </w:numPr>
              <w:snapToGrid w:val="0"/>
              <w:jc w:val="both"/>
              <w:rPr>
                <w:rFonts w:ascii="Times New Roman" w:hAnsi="Times New Roman" w:cs="Times New Roman"/>
                <w:iCs/>
              </w:rPr>
            </w:pPr>
            <w:r w:rsidRPr="00F91A2D">
              <w:rPr>
                <w:rFonts w:ascii="Times New Roman" w:hAnsi="Times New Roman" w:cs="Times New Roman"/>
                <w:iCs/>
              </w:rPr>
              <w:t>B-3: Indication of whether DL/UL BWP is applied for SRS transmission</w:t>
            </w:r>
          </w:p>
          <w:p w14:paraId="059BE4F0" w14:textId="77777777" w:rsidR="00C308CD" w:rsidRPr="00F91A2D" w:rsidRDefault="00C308CD" w:rsidP="00C308CD">
            <w:pPr>
              <w:pStyle w:val="xmsonormal"/>
              <w:numPr>
                <w:ilvl w:val="0"/>
                <w:numId w:val="43"/>
              </w:numPr>
              <w:snapToGrid w:val="0"/>
              <w:jc w:val="both"/>
              <w:rPr>
                <w:rFonts w:ascii="Times New Roman" w:hAnsi="Times New Roman" w:cs="Times New Roman"/>
                <w:iCs/>
              </w:rPr>
            </w:pPr>
            <w:r w:rsidRPr="00F91A2D">
              <w:rPr>
                <w:rFonts w:ascii="Times New Roman" w:hAnsi="Times New Roman" w:cs="Times New Roman"/>
                <w:iCs/>
              </w:rPr>
              <w:t>CAT C: Power control parameters</w:t>
            </w:r>
          </w:p>
          <w:p w14:paraId="48AA6D81" w14:textId="77777777" w:rsidR="00C308CD" w:rsidRPr="00F91A2D" w:rsidRDefault="00C308CD" w:rsidP="00C308CD">
            <w:pPr>
              <w:pStyle w:val="xmsonormal"/>
              <w:numPr>
                <w:ilvl w:val="1"/>
                <w:numId w:val="43"/>
              </w:numPr>
              <w:snapToGrid w:val="0"/>
              <w:jc w:val="both"/>
              <w:rPr>
                <w:rFonts w:ascii="Times New Roman" w:hAnsi="Times New Roman" w:cs="Times New Roman"/>
                <w:iCs/>
              </w:rPr>
            </w:pPr>
            <w:r w:rsidRPr="00F91A2D">
              <w:rPr>
                <w:rFonts w:ascii="Times New Roman" w:hAnsi="Times New Roman" w:cs="Times New Roman"/>
                <w:iCs/>
              </w:rPr>
              <w:t>C-1: Re-purpose ‘TPC command for PUSCH’ as ‘TPC command for SRS’</w:t>
            </w:r>
          </w:p>
          <w:p w14:paraId="4D37CF0B" w14:textId="77777777" w:rsidR="00C308CD" w:rsidRPr="00F91A2D" w:rsidRDefault="00C308CD" w:rsidP="00C308CD">
            <w:pPr>
              <w:pStyle w:val="xmsonormal"/>
              <w:numPr>
                <w:ilvl w:val="2"/>
                <w:numId w:val="43"/>
              </w:numPr>
              <w:snapToGrid w:val="0"/>
              <w:jc w:val="both"/>
              <w:rPr>
                <w:rFonts w:ascii="Times New Roman" w:hAnsi="Times New Roman" w:cs="Times New Roman"/>
                <w:iCs/>
              </w:rPr>
            </w:pPr>
            <w:r w:rsidRPr="00F91A2D">
              <w:rPr>
                <w:rFonts w:ascii="Times New Roman" w:hAnsi="Times New Roman" w:cs="Times New Roman"/>
                <w:iCs/>
              </w:rPr>
              <w:t>FFS impact on power control, impact from triggering a group of CCs for SRS</w:t>
            </w:r>
          </w:p>
          <w:p w14:paraId="710EC963" w14:textId="77777777" w:rsidR="00C308CD" w:rsidRPr="00F91A2D" w:rsidRDefault="00C308CD" w:rsidP="00C308CD">
            <w:pPr>
              <w:pStyle w:val="xmsonormal"/>
              <w:numPr>
                <w:ilvl w:val="1"/>
                <w:numId w:val="43"/>
              </w:numPr>
              <w:snapToGrid w:val="0"/>
              <w:jc w:val="both"/>
              <w:rPr>
                <w:rFonts w:ascii="Times New Roman" w:hAnsi="Times New Roman" w:cs="Times New Roman"/>
                <w:iCs/>
              </w:rPr>
            </w:pPr>
            <w:r w:rsidRPr="00F91A2D">
              <w:rPr>
                <w:rFonts w:ascii="Times New Roman" w:hAnsi="Times New Roman" w:cs="Times New Roman"/>
                <w:iCs/>
              </w:rPr>
              <w:t>C-2: Indication of open loop power control parameter e.g., p0.</w:t>
            </w:r>
          </w:p>
          <w:p w14:paraId="5F50C67C" w14:textId="77777777" w:rsidR="00C308CD" w:rsidRPr="00F91A2D" w:rsidRDefault="00C308CD" w:rsidP="00C308CD">
            <w:pPr>
              <w:pStyle w:val="xmsonormal"/>
              <w:numPr>
                <w:ilvl w:val="0"/>
                <w:numId w:val="43"/>
              </w:numPr>
              <w:snapToGrid w:val="0"/>
              <w:jc w:val="both"/>
              <w:rPr>
                <w:rFonts w:ascii="Times New Roman" w:hAnsi="Times New Roman" w:cs="Times New Roman"/>
                <w:iCs/>
              </w:rPr>
            </w:pPr>
            <w:r w:rsidRPr="00F91A2D">
              <w:rPr>
                <w:rFonts w:ascii="Times New Roman" w:hAnsi="Times New Roman" w:cs="Times New Roman"/>
                <w:iCs/>
              </w:rPr>
              <w:t>CAT D: Spatial-domain parameters, i.e., indication of SRS port and beamforming</w:t>
            </w:r>
          </w:p>
          <w:p w14:paraId="38DB7610" w14:textId="77777777" w:rsidR="00C308CD" w:rsidRPr="00F91A2D" w:rsidRDefault="00C308CD" w:rsidP="00C308CD">
            <w:pPr>
              <w:pStyle w:val="xmsonormal"/>
              <w:numPr>
                <w:ilvl w:val="0"/>
                <w:numId w:val="43"/>
              </w:numPr>
              <w:snapToGrid w:val="0"/>
              <w:jc w:val="both"/>
              <w:rPr>
                <w:rFonts w:ascii="Times New Roman" w:hAnsi="Times New Roman" w:cs="Times New Roman"/>
                <w:iCs/>
              </w:rPr>
            </w:pPr>
            <w:r w:rsidRPr="00F91A2D">
              <w:rPr>
                <w:rFonts w:ascii="Times New Roman" w:hAnsi="Times New Roman" w:cs="Times New Roman"/>
                <w:iCs/>
              </w:rPr>
              <w:t>CAT E: Extend the number of DCI codepoints for aperiodic SRS trigger states</w:t>
            </w:r>
          </w:p>
          <w:p w14:paraId="564D16AF" w14:textId="77777777" w:rsidR="00C308CD" w:rsidRPr="00F91A2D" w:rsidRDefault="00C308CD" w:rsidP="00C308CD">
            <w:pPr>
              <w:pStyle w:val="xmsonormal"/>
              <w:numPr>
                <w:ilvl w:val="0"/>
                <w:numId w:val="43"/>
              </w:numPr>
              <w:snapToGrid w:val="0"/>
              <w:jc w:val="both"/>
              <w:rPr>
                <w:rFonts w:ascii="Times New Roman" w:hAnsi="Times New Roman" w:cs="Times New Roman"/>
                <w:iCs/>
              </w:rPr>
            </w:pPr>
            <w:r w:rsidRPr="00F91A2D">
              <w:rPr>
                <w:rFonts w:ascii="Times New Roman" w:hAnsi="Times New Roman" w:cs="Times New Roman"/>
                <w:iCs/>
              </w:rPr>
              <w:t>Other examples are not precluded</w:t>
            </w:r>
          </w:p>
          <w:p w14:paraId="666C0D5D" w14:textId="77777777" w:rsidR="00C308CD" w:rsidRPr="00F91A2D" w:rsidRDefault="00C308CD" w:rsidP="00C308CD">
            <w:pPr>
              <w:rPr>
                <w:lang w:eastAsia="ko-KR"/>
              </w:rPr>
            </w:pPr>
          </w:p>
          <w:p w14:paraId="5A49A829" w14:textId="77777777" w:rsidR="00C308CD" w:rsidRPr="00F91A2D" w:rsidRDefault="00C308CD" w:rsidP="00C308CD">
            <w:pPr>
              <w:rPr>
                <w:rFonts w:eastAsia="微软雅黑"/>
                <w:iCs/>
                <w:highlight w:val="green"/>
              </w:rPr>
            </w:pPr>
            <w:r w:rsidRPr="00F91A2D">
              <w:rPr>
                <w:rFonts w:eastAsia="微软雅黑"/>
                <w:b/>
                <w:iCs/>
                <w:highlight w:val="green"/>
              </w:rPr>
              <w:t>Agreement</w:t>
            </w:r>
          </w:p>
          <w:p w14:paraId="56C52501" w14:textId="77777777" w:rsidR="00C308CD" w:rsidRPr="00F91A2D" w:rsidRDefault="00C308CD" w:rsidP="00C308CD">
            <w:pPr>
              <w:rPr>
                <w:rFonts w:eastAsia="微软雅黑"/>
                <w:iCs/>
              </w:rPr>
            </w:pPr>
            <w:r w:rsidRPr="00F91A2D">
              <w:rPr>
                <w:rFonts w:eastAsia="微软雅黑"/>
                <w:iCs/>
              </w:rPr>
              <w:t>A list of t values is configured in RRC for each SRS resource set. Adopt at least one of the following for DCI indication of t.</w:t>
            </w:r>
          </w:p>
          <w:p w14:paraId="642977B8" w14:textId="77777777" w:rsidR="00C308CD" w:rsidRPr="00F91A2D" w:rsidRDefault="00C308CD" w:rsidP="00C308CD">
            <w:pPr>
              <w:pStyle w:val="xmsonormal"/>
              <w:numPr>
                <w:ilvl w:val="0"/>
                <w:numId w:val="43"/>
              </w:numPr>
              <w:snapToGrid w:val="0"/>
              <w:jc w:val="both"/>
              <w:rPr>
                <w:rFonts w:ascii="Times New Roman" w:hAnsi="Times New Roman" w:cs="Times New Roman"/>
                <w:iCs/>
              </w:rPr>
            </w:pPr>
            <w:r w:rsidRPr="00F91A2D">
              <w:rPr>
                <w:rFonts w:ascii="Times New Roman" w:hAnsi="Times New Roman" w:cs="Times New Roman"/>
                <w:iCs/>
              </w:rPr>
              <w:t xml:space="preserve">In DCI format 0_1/0_2 without data and without CSI request, </w:t>
            </w:r>
          </w:p>
          <w:p w14:paraId="25E2BE50" w14:textId="77777777" w:rsidR="00C308CD" w:rsidRPr="00F91A2D" w:rsidRDefault="00C308CD" w:rsidP="00C308CD">
            <w:pPr>
              <w:pStyle w:val="xmsonormal"/>
              <w:numPr>
                <w:ilvl w:val="1"/>
                <w:numId w:val="43"/>
              </w:numPr>
              <w:snapToGrid w:val="0"/>
              <w:jc w:val="both"/>
              <w:rPr>
                <w:rFonts w:ascii="Times New Roman" w:hAnsi="Times New Roman" w:cs="Times New Roman"/>
                <w:iCs/>
              </w:rPr>
            </w:pPr>
            <w:r w:rsidRPr="00F91A2D">
              <w:rPr>
                <w:rFonts w:ascii="Times New Roman" w:hAnsi="Times New Roman" w:cs="Times New Roman"/>
                <w:iCs/>
              </w:rPr>
              <w:t>Alt 1-1: Reuse the same scheme used for DCI format 0_1/0_2/1-1/1-2 that schedules a PDSCH or PUSCH</w:t>
            </w:r>
          </w:p>
          <w:p w14:paraId="06ABCF32" w14:textId="77777777" w:rsidR="00C308CD" w:rsidRPr="00F91A2D" w:rsidRDefault="00C308CD" w:rsidP="00C308CD">
            <w:pPr>
              <w:pStyle w:val="xmsonormal"/>
              <w:numPr>
                <w:ilvl w:val="1"/>
                <w:numId w:val="43"/>
              </w:numPr>
              <w:snapToGrid w:val="0"/>
              <w:jc w:val="both"/>
              <w:rPr>
                <w:rFonts w:ascii="Times New Roman" w:hAnsi="Times New Roman" w:cs="Times New Roman"/>
                <w:iCs/>
              </w:rPr>
            </w:pPr>
            <w:r w:rsidRPr="00F91A2D">
              <w:rPr>
                <w:rFonts w:ascii="Times New Roman" w:hAnsi="Times New Roman" w:cs="Times New Roman"/>
                <w:iCs/>
              </w:rPr>
              <w:t>Alt 1-2: Re-purpose unused DCI field to indicate t</w:t>
            </w:r>
          </w:p>
          <w:p w14:paraId="08385343" w14:textId="77777777" w:rsidR="00C308CD" w:rsidRPr="00F91A2D" w:rsidRDefault="00C308CD" w:rsidP="00C308CD">
            <w:pPr>
              <w:pStyle w:val="xmsonormal"/>
              <w:numPr>
                <w:ilvl w:val="1"/>
                <w:numId w:val="43"/>
              </w:numPr>
              <w:snapToGrid w:val="0"/>
              <w:jc w:val="both"/>
              <w:rPr>
                <w:rFonts w:ascii="Times New Roman" w:hAnsi="Times New Roman" w:cs="Times New Roman"/>
                <w:iCs/>
              </w:rPr>
            </w:pPr>
            <w:r w:rsidRPr="00F91A2D">
              <w:rPr>
                <w:rFonts w:ascii="Times New Roman" w:hAnsi="Times New Roman" w:cs="Times New Roman"/>
                <w:iCs/>
              </w:rPr>
              <w:t xml:space="preserve">Alt 1-3: t is indicated by a configurable DCI field, where the DCI field may contain bits from unused fields and additional bits configured by </w:t>
            </w:r>
            <w:proofErr w:type="spellStart"/>
            <w:r w:rsidRPr="00F91A2D">
              <w:rPr>
                <w:rFonts w:ascii="Times New Roman" w:hAnsi="Times New Roman" w:cs="Times New Roman"/>
                <w:iCs/>
              </w:rPr>
              <w:t>gNB</w:t>
            </w:r>
            <w:proofErr w:type="spellEnd"/>
          </w:p>
          <w:p w14:paraId="73DED740" w14:textId="77777777" w:rsidR="00C308CD" w:rsidRPr="00F91A2D" w:rsidRDefault="00C308CD" w:rsidP="00C308CD">
            <w:pPr>
              <w:pStyle w:val="xmsonormal"/>
              <w:numPr>
                <w:ilvl w:val="2"/>
                <w:numId w:val="43"/>
              </w:numPr>
              <w:snapToGrid w:val="0"/>
              <w:jc w:val="both"/>
              <w:rPr>
                <w:rFonts w:ascii="Times New Roman" w:hAnsi="Times New Roman" w:cs="Times New Roman"/>
                <w:iCs/>
              </w:rPr>
            </w:pPr>
            <w:r w:rsidRPr="00F91A2D">
              <w:rPr>
                <w:rFonts w:ascii="Times New Roman" w:hAnsi="Times New Roman" w:cs="Times New Roman"/>
                <w:iCs/>
              </w:rPr>
              <w:lastRenderedPageBreak/>
              <w:t>FFS design details with other potential field(s)</w:t>
            </w:r>
          </w:p>
          <w:p w14:paraId="46F4AF01" w14:textId="77777777" w:rsidR="00C308CD" w:rsidRPr="00F91A2D" w:rsidRDefault="00C308CD" w:rsidP="00C308CD">
            <w:pPr>
              <w:pStyle w:val="xmsonormal"/>
              <w:numPr>
                <w:ilvl w:val="1"/>
                <w:numId w:val="43"/>
              </w:numPr>
              <w:snapToGrid w:val="0"/>
              <w:jc w:val="both"/>
              <w:rPr>
                <w:rFonts w:ascii="Times New Roman" w:hAnsi="Times New Roman" w:cs="Times New Roman"/>
                <w:iCs/>
              </w:rPr>
            </w:pPr>
            <w:r w:rsidRPr="00F91A2D">
              <w:rPr>
                <w:rFonts w:ascii="Times New Roman" w:hAnsi="Times New Roman" w:cs="Times New Roman"/>
                <w:iCs/>
              </w:rPr>
              <w:t xml:space="preserve">FFS: whether </w:t>
            </w:r>
            <w:proofErr w:type="spellStart"/>
            <w:r w:rsidRPr="00F91A2D">
              <w:rPr>
                <w:rFonts w:ascii="Times New Roman" w:hAnsi="Times New Roman" w:cs="Times New Roman"/>
                <w:iCs/>
              </w:rPr>
              <w:t>t</w:t>
            </w:r>
            <w:proofErr w:type="spellEnd"/>
            <w:r w:rsidRPr="00F91A2D">
              <w:rPr>
                <w:rFonts w:ascii="Times New Roman" w:hAnsi="Times New Roman" w:cs="Times New Roman"/>
                <w:iCs/>
              </w:rPr>
              <w:t xml:space="preserve"> can be slot offset</w:t>
            </w:r>
          </w:p>
          <w:p w14:paraId="33EAA3D6" w14:textId="77777777" w:rsidR="00C308CD" w:rsidRPr="00F91A2D" w:rsidRDefault="00C308CD" w:rsidP="00C308CD">
            <w:pPr>
              <w:pStyle w:val="xmsonormal"/>
              <w:numPr>
                <w:ilvl w:val="0"/>
                <w:numId w:val="43"/>
              </w:numPr>
              <w:snapToGrid w:val="0"/>
              <w:jc w:val="both"/>
              <w:rPr>
                <w:rFonts w:ascii="Times New Roman" w:hAnsi="Times New Roman" w:cs="Times New Roman"/>
                <w:iCs/>
              </w:rPr>
            </w:pPr>
            <w:r w:rsidRPr="00F91A2D">
              <w:rPr>
                <w:rFonts w:ascii="Times New Roman" w:hAnsi="Times New Roman" w:cs="Times New Roman"/>
                <w:iCs/>
              </w:rPr>
              <w:t>In DCI format 0_1/0_2/1-1/1-2 that schedules a PDSCH or PUSCH</w:t>
            </w:r>
          </w:p>
          <w:p w14:paraId="4B9C26DA" w14:textId="77777777" w:rsidR="00C308CD" w:rsidRPr="00F91A2D" w:rsidRDefault="00C308CD" w:rsidP="00C308CD">
            <w:pPr>
              <w:pStyle w:val="xmsonormal"/>
              <w:numPr>
                <w:ilvl w:val="1"/>
                <w:numId w:val="43"/>
              </w:numPr>
              <w:snapToGrid w:val="0"/>
              <w:jc w:val="both"/>
              <w:rPr>
                <w:rFonts w:ascii="Times New Roman" w:hAnsi="Times New Roman" w:cs="Times New Roman"/>
                <w:iCs/>
              </w:rPr>
            </w:pPr>
            <w:r w:rsidRPr="00F91A2D">
              <w:rPr>
                <w:rFonts w:ascii="Times New Roman" w:hAnsi="Times New Roman" w:cs="Times New Roman"/>
                <w:iCs/>
              </w:rPr>
              <w:t>Alt 2-1: t is indicated by adding a new configurable DCI field</w:t>
            </w:r>
          </w:p>
          <w:p w14:paraId="408B586E" w14:textId="77777777" w:rsidR="00C308CD" w:rsidRPr="00F91A2D" w:rsidRDefault="00C308CD" w:rsidP="00C308CD">
            <w:pPr>
              <w:pStyle w:val="xmsonormal"/>
              <w:numPr>
                <w:ilvl w:val="1"/>
                <w:numId w:val="43"/>
              </w:numPr>
              <w:snapToGrid w:val="0"/>
              <w:jc w:val="both"/>
              <w:rPr>
                <w:rFonts w:ascii="Times New Roman" w:hAnsi="Times New Roman" w:cs="Times New Roman"/>
                <w:iCs/>
              </w:rPr>
            </w:pPr>
            <w:r w:rsidRPr="00F91A2D">
              <w:rPr>
                <w:rFonts w:ascii="Times New Roman" w:hAnsi="Times New Roman" w:cs="Times New Roman"/>
                <w:iCs/>
              </w:rPr>
              <w:t>Alt 2-2: t is indicated without adding DCI payload</w:t>
            </w:r>
          </w:p>
          <w:p w14:paraId="3CCC48A1" w14:textId="77777777" w:rsidR="00C308CD" w:rsidRPr="00F91A2D" w:rsidRDefault="00C308CD" w:rsidP="00C308CD">
            <w:pPr>
              <w:pStyle w:val="xmsonormal"/>
              <w:numPr>
                <w:ilvl w:val="0"/>
                <w:numId w:val="43"/>
              </w:numPr>
              <w:snapToGrid w:val="0"/>
              <w:jc w:val="both"/>
              <w:rPr>
                <w:rFonts w:ascii="Times New Roman" w:hAnsi="Times New Roman" w:cs="Times New Roman"/>
                <w:iCs/>
              </w:rPr>
            </w:pPr>
            <w:r w:rsidRPr="00F91A2D">
              <w:rPr>
                <w:rFonts w:ascii="Times New Roman" w:hAnsi="Times New Roman" w:cs="Times New Roman"/>
                <w:iCs/>
              </w:rPr>
              <w:t>Note: The size of DCI payload does not change dynamically</w:t>
            </w:r>
          </w:p>
          <w:p w14:paraId="040B2C12" w14:textId="77777777" w:rsidR="00C308CD" w:rsidRPr="00F91A2D" w:rsidRDefault="00C308CD" w:rsidP="00C308CD">
            <w:pPr>
              <w:pStyle w:val="xmsonormal"/>
              <w:numPr>
                <w:ilvl w:val="0"/>
                <w:numId w:val="43"/>
              </w:numPr>
              <w:snapToGrid w:val="0"/>
              <w:jc w:val="both"/>
              <w:rPr>
                <w:rFonts w:ascii="Times New Roman" w:hAnsi="Times New Roman" w:cs="Times New Roman"/>
                <w:iCs/>
              </w:rPr>
            </w:pPr>
            <w:r w:rsidRPr="00F91A2D">
              <w:rPr>
                <w:rFonts w:ascii="Times New Roman" w:hAnsi="Times New Roman" w:cs="Times New Roman"/>
                <w:iCs/>
              </w:rPr>
              <w:t>Note: RAN1 should strive for unified solution for different DCI formats.</w:t>
            </w:r>
          </w:p>
          <w:p w14:paraId="3BA67160" w14:textId="77777777" w:rsidR="00C308CD" w:rsidRPr="00F91A2D" w:rsidRDefault="00C308CD" w:rsidP="00C308CD">
            <w:pPr>
              <w:pStyle w:val="xmsonormal"/>
              <w:numPr>
                <w:ilvl w:val="0"/>
                <w:numId w:val="43"/>
              </w:numPr>
              <w:snapToGrid w:val="0"/>
              <w:jc w:val="both"/>
              <w:rPr>
                <w:rFonts w:ascii="Times New Roman" w:hAnsi="Times New Roman" w:cs="Times New Roman"/>
                <w:iCs/>
              </w:rPr>
            </w:pPr>
            <w:r w:rsidRPr="00F91A2D">
              <w:rPr>
                <w:rFonts w:ascii="Times New Roman" w:hAnsi="Times New Roman" w:cs="Times New Roman"/>
                <w:iCs/>
              </w:rPr>
              <w:t>FFS: The number of RRC configured t values per SRS resource set and DCI bit field size.</w:t>
            </w:r>
          </w:p>
          <w:p w14:paraId="43848EAA" w14:textId="77777777" w:rsidR="00C06967" w:rsidRPr="00F91A2D" w:rsidRDefault="00C06967" w:rsidP="00C308CD">
            <w:pPr>
              <w:pStyle w:val="aff"/>
              <w:spacing w:before="0" w:beforeAutospacing="0" w:after="0" w:afterAutospacing="0"/>
              <w:jc w:val="both"/>
              <w:rPr>
                <w:rStyle w:val="aff2"/>
                <w:rFonts w:ascii="Times New Roman" w:hAnsi="Times New Roman" w:cs="Times New Roman"/>
                <w:b/>
                <w:bCs/>
                <w:i w:val="0"/>
                <w:iCs w:val="0"/>
                <w:sz w:val="22"/>
                <w:szCs w:val="22"/>
                <w:highlight w:val="green"/>
              </w:rPr>
            </w:pPr>
          </w:p>
          <w:p w14:paraId="0533419B" w14:textId="60CA1495" w:rsidR="00C308CD" w:rsidRPr="00F91A2D" w:rsidRDefault="00C308CD" w:rsidP="00C308CD">
            <w:pPr>
              <w:pStyle w:val="aff"/>
              <w:spacing w:before="0" w:beforeAutospacing="0" w:after="0" w:afterAutospacing="0"/>
              <w:jc w:val="both"/>
              <w:rPr>
                <w:rFonts w:ascii="Times New Roman" w:hAnsi="Times New Roman" w:cs="Times New Roman"/>
                <w:i/>
                <w:iCs/>
                <w:sz w:val="22"/>
                <w:szCs w:val="22"/>
                <w:lang w:eastAsia="ko-KR"/>
              </w:rPr>
            </w:pPr>
            <w:r w:rsidRPr="00F91A2D">
              <w:rPr>
                <w:rStyle w:val="aff2"/>
                <w:rFonts w:ascii="Times New Roman" w:hAnsi="Times New Roman" w:cs="Times New Roman"/>
                <w:b/>
                <w:bCs/>
                <w:i w:val="0"/>
                <w:iCs w:val="0"/>
                <w:sz w:val="22"/>
                <w:szCs w:val="22"/>
                <w:highlight w:val="green"/>
              </w:rPr>
              <w:t>Agreement</w:t>
            </w:r>
          </w:p>
          <w:p w14:paraId="1A687F66" w14:textId="77777777" w:rsidR="00C308CD" w:rsidRPr="00F91A2D" w:rsidRDefault="00C308CD" w:rsidP="00C308CD">
            <w:pPr>
              <w:pStyle w:val="aff"/>
              <w:spacing w:before="0" w:beforeAutospacing="0" w:after="0" w:afterAutospacing="0"/>
              <w:jc w:val="both"/>
              <w:rPr>
                <w:rFonts w:ascii="Times New Roman" w:hAnsi="Times New Roman" w:cs="Times New Roman"/>
                <w:sz w:val="22"/>
                <w:szCs w:val="22"/>
              </w:rPr>
            </w:pPr>
            <w:r w:rsidRPr="00F91A2D">
              <w:rPr>
                <w:rFonts w:ascii="Times New Roman" w:hAnsi="Times New Roman" w:cs="Times New Roman"/>
                <w:sz w:val="22"/>
                <w:szCs w:val="22"/>
              </w:rPr>
              <w:t>Confirm the following working assumption with modifications</w:t>
            </w:r>
          </w:p>
          <w:p w14:paraId="35EC265A" w14:textId="77777777" w:rsidR="00C308CD" w:rsidRPr="00F91A2D" w:rsidRDefault="00C308CD" w:rsidP="00C308CD">
            <w:pPr>
              <w:pStyle w:val="aff"/>
              <w:spacing w:before="0" w:beforeAutospacing="0" w:after="0" w:afterAutospacing="0"/>
              <w:jc w:val="both"/>
              <w:rPr>
                <w:rFonts w:ascii="Times New Roman" w:hAnsi="Times New Roman" w:cs="Times New Roman"/>
                <w:sz w:val="22"/>
                <w:szCs w:val="22"/>
              </w:rPr>
            </w:pPr>
            <w:r w:rsidRPr="00F91A2D">
              <w:rPr>
                <w:rFonts w:ascii="Times New Roman" w:hAnsi="Times New Roman" w:cs="Times New Roman"/>
                <w:sz w:val="22"/>
                <w:szCs w:val="22"/>
              </w:rPr>
              <w:t xml:space="preserve">An “available slot” is a slot satisfying there are UL or flexible symbol(s) for the time-domain location(s) for all the SRS resources in the resource set and it satisfies </w:t>
            </w:r>
            <w:r w:rsidRPr="00F91A2D">
              <w:rPr>
                <w:rFonts w:ascii="Times New Roman" w:hAnsi="Times New Roman" w:cs="Times New Roman"/>
                <w:sz w:val="22"/>
                <w:szCs w:val="22"/>
                <w:u w:val="single"/>
              </w:rPr>
              <w:t>UE capability on</w:t>
            </w:r>
            <w:r w:rsidRPr="00F91A2D">
              <w:rPr>
                <w:rFonts w:ascii="Times New Roman" w:hAnsi="Times New Roman" w:cs="Times New Roman"/>
                <w:sz w:val="22"/>
                <w:szCs w:val="22"/>
              </w:rPr>
              <w:t xml:space="preserve"> the minimum timing requirement between triggering PDCCH and all the SRS resources in the resource set.</w:t>
            </w:r>
          </w:p>
          <w:p w14:paraId="3F880A4F" w14:textId="77777777" w:rsidR="00C308CD" w:rsidRPr="00F91A2D" w:rsidRDefault="00C308CD" w:rsidP="00C308CD">
            <w:pPr>
              <w:pStyle w:val="xmsonormal"/>
              <w:numPr>
                <w:ilvl w:val="0"/>
                <w:numId w:val="43"/>
              </w:numPr>
              <w:snapToGrid w:val="0"/>
              <w:jc w:val="both"/>
              <w:rPr>
                <w:rFonts w:ascii="Times New Roman" w:hAnsi="Times New Roman" w:cs="Times New Roman"/>
                <w:iCs/>
              </w:rPr>
            </w:pPr>
            <w:r w:rsidRPr="00F91A2D">
              <w:rPr>
                <w:rFonts w:ascii="Times New Roman" w:hAnsi="Times New Roman" w:cs="Times New Roman"/>
                <w:iCs/>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61005AB4" w14:textId="77777777" w:rsidR="00C308CD" w:rsidRPr="00F91A2D" w:rsidRDefault="00C308CD" w:rsidP="00C308CD">
            <w:pPr>
              <w:pStyle w:val="xmsonormal"/>
              <w:numPr>
                <w:ilvl w:val="0"/>
                <w:numId w:val="43"/>
              </w:numPr>
              <w:snapToGrid w:val="0"/>
              <w:jc w:val="both"/>
              <w:rPr>
                <w:rFonts w:ascii="Times New Roman" w:hAnsi="Times New Roman" w:cs="Times New Roman"/>
                <w:iCs/>
              </w:rPr>
            </w:pPr>
            <w:r w:rsidRPr="00F91A2D">
              <w:rPr>
                <w:rFonts w:ascii="Times New Roman" w:hAnsi="Times New Roman" w:cs="Times New Roman"/>
                <w:iCs/>
              </w:rPr>
              <w:t>Note: Collision handling between the triggered SRS and any other UL channel/signal is performed after the determination of available slot.</w:t>
            </w:r>
          </w:p>
          <w:p w14:paraId="2FA98EF2" w14:textId="1CD903A0" w:rsidR="00C424C6" w:rsidRPr="00F91A2D" w:rsidRDefault="00C308CD" w:rsidP="00400FED">
            <w:pPr>
              <w:pStyle w:val="xmsonormal"/>
              <w:numPr>
                <w:ilvl w:val="0"/>
                <w:numId w:val="43"/>
              </w:numPr>
              <w:snapToGrid w:val="0"/>
              <w:jc w:val="both"/>
              <w:rPr>
                <w:rFonts w:ascii="Times New Roman" w:hAnsi="Times New Roman" w:cs="Times New Roman"/>
                <w:lang w:eastAsia="zh-CN"/>
              </w:rPr>
            </w:pPr>
            <w:r w:rsidRPr="00F91A2D">
              <w:rPr>
                <w:rFonts w:ascii="Times New Roman" w:hAnsi="Times New Roman" w:cs="Times New Roman"/>
                <w:iCs/>
              </w:rPr>
              <w:t>FFS: Rules to handle the case of multiple SRS resource sets with overlapping symbols and/or triggered by a same DCI</w:t>
            </w:r>
          </w:p>
        </w:tc>
      </w:tr>
    </w:tbl>
    <w:p w14:paraId="656DA2DE" w14:textId="77777777" w:rsidR="00A47CCF" w:rsidRPr="00A47CCF" w:rsidRDefault="00A47CCF" w:rsidP="009211B3">
      <w:pPr>
        <w:rPr>
          <w:lang w:eastAsia="zh-CN"/>
        </w:rPr>
      </w:pPr>
    </w:p>
    <w:p w14:paraId="1C230B2C" w14:textId="51329BB2" w:rsidR="00D35442" w:rsidRPr="009211B3" w:rsidRDefault="00D35442" w:rsidP="009211B3">
      <w:pPr>
        <w:rPr>
          <w:lang w:eastAsia="zh-CN"/>
        </w:rPr>
      </w:pPr>
      <w:r>
        <w:rPr>
          <w:lang w:eastAsia="zh-CN"/>
        </w:rPr>
        <w:t>In this paper, we provide our views on the enhancement on SRS</w:t>
      </w:r>
      <w:r w:rsidR="00E07006">
        <w:rPr>
          <w:lang w:eastAsia="zh-CN"/>
        </w:rPr>
        <w:t xml:space="preserve"> regarding the flexible SRS triggering, SRS for antenna switching, coverage and capacity </w:t>
      </w:r>
      <w:r w:rsidR="00A63BF0">
        <w:rPr>
          <w:lang w:eastAsia="zh-CN"/>
        </w:rPr>
        <w:t xml:space="preserve">enhancement </w:t>
      </w:r>
      <w:r w:rsidR="00E07006">
        <w:rPr>
          <w:lang w:eastAsia="zh-CN"/>
        </w:rPr>
        <w:t>of SRS</w:t>
      </w:r>
      <w:r>
        <w:rPr>
          <w:lang w:eastAsia="zh-CN"/>
        </w:rPr>
        <w:t xml:space="preserve">. </w:t>
      </w:r>
    </w:p>
    <w:p w14:paraId="467C8CC3" w14:textId="1465141F" w:rsidR="007A6F9D" w:rsidRPr="007637D7" w:rsidRDefault="00F82289" w:rsidP="00D46216">
      <w:pPr>
        <w:rPr>
          <w:lang w:eastAsia="zh-CN"/>
        </w:rPr>
      </w:pPr>
      <w:r w:rsidRPr="007637D7">
        <w:rPr>
          <w:lang w:eastAsia="zh-CN"/>
        </w:rPr>
        <w:t xml:space="preserve"> </w:t>
      </w:r>
    </w:p>
    <w:p w14:paraId="3330E2EB" w14:textId="2A66EF92" w:rsidR="0096698F" w:rsidRDefault="00CD1F11" w:rsidP="003515A9">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13226AC6" w14:textId="168FD504" w:rsidR="007D771D" w:rsidRDefault="00792D6F" w:rsidP="00792D6F">
      <w:pPr>
        <w:pStyle w:val="2"/>
        <w:rPr>
          <w:lang w:eastAsia="zh-CN"/>
        </w:rPr>
      </w:pPr>
      <w:r>
        <w:rPr>
          <w:lang w:eastAsia="zh-CN"/>
        </w:rPr>
        <w:t>Flexible SRS triggering</w:t>
      </w:r>
    </w:p>
    <w:p w14:paraId="79E4EE55" w14:textId="5CF1F9B2" w:rsidR="00E807AC" w:rsidRDefault="00792D6F" w:rsidP="00792D6F">
      <w:r>
        <w:rPr>
          <w:lang w:eastAsia="zh-CN"/>
        </w:rPr>
        <w:t xml:space="preserve">Three different types of SRS can be configured for one UE. Periodic SRS is configured and triggered by RRC </w:t>
      </w:r>
      <w:proofErr w:type="gramStart"/>
      <w:r>
        <w:rPr>
          <w:lang w:eastAsia="zh-CN"/>
        </w:rPr>
        <w:t>signal,</w:t>
      </w:r>
      <w:proofErr w:type="gramEnd"/>
      <w:r>
        <w:rPr>
          <w:lang w:eastAsia="zh-CN"/>
        </w:rPr>
        <w:t xml:space="preserve"> semi-persistent SRS is </w:t>
      </w:r>
      <w:r w:rsidR="00251815">
        <w:rPr>
          <w:lang w:eastAsia="zh-CN"/>
        </w:rPr>
        <w:t xml:space="preserve">configured by RRC but activated/deactivated by MAC CE. Multiple </w:t>
      </w:r>
      <w:r w:rsidR="00786998">
        <w:rPr>
          <w:lang w:eastAsia="zh-CN"/>
        </w:rPr>
        <w:t xml:space="preserve">aperiodic </w:t>
      </w:r>
      <w:r w:rsidR="00251815">
        <w:rPr>
          <w:lang w:eastAsia="zh-CN"/>
        </w:rPr>
        <w:t>SRS resource</w:t>
      </w:r>
      <w:r w:rsidR="00786998">
        <w:rPr>
          <w:lang w:eastAsia="zh-CN"/>
        </w:rPr>
        <w:t xml:space="preserve"> set</w:t>
      </w:r>
      <w:r w:rsidR="00251815">
        <w:rPr>
          <w:lang w:eastAsia="zh-CN"/>
        </w:rPr>
        <w:t xml:space="preserve">s </w:t>
      </w:r>
      <w:r w:rsidR="00786998">
        <w:rPr>
          <w:lang w:eastAsia="zh-CN"/>
        </w:rPr>
        <w:t xml:space="preserve">are configured by RRC and each SRS resource set is associated with </w:t>
      </w:r>
      <w:r w:rsidR="00033149">
        <w:rPr>
          <w:lang w:eastAsia="zh-CN"/>
        </w:rPr>
        <w:t>one or more</w:t>
      </w:r>
      <w:r w:rsidR="00786998">
        <w:rPr>
          <w:lang w:eastAsia="zh-CN"/>
        </w:rPr>
        <w:t xml:space="preserve"> aperiodic SRS triggering state</w:t>
      </w:r>
      <w:r w:rsidR="00235A6C">
        <w:rPr>
          <w:lang w:eastAsia="zh-CN"/>
        </w:rPr>
        <w:t>s</w:t>
      </w:r>
      <w:r w:rsidR="00786998">
        <w:rPr>
          <w:lang w:eastAsia="zh-CN"/>
        </w:rPr>
        <w:t>, i.e., the non-zero SRS request field</w:t>
      </w:r>
      <w:r w:rsidR="00E258BA">
        <w:rPr>
          <w:lang w:eastAsia="zh-CN"/>
        </w:rPr>
        <w:t xml:space="preserve"> </w:t>
      </w:r>
      <w:r w:rsidR="006E2F02">
        <w:rPr>
          <w:lang w:eastAsia="zh-CN"/>
        </w:rPr>
        <w:t xml:space="preserve">contained </w:t>
      </w:r>
      <w:r w:rsidR="00E258BA">
        <w:rPr>
          <w:lang w:eastAsia="zh-CN"/>
        </w:rPr>
        <w:t>in the DCI</w:t>
      </w:r>
      <w:r w:rsidR="00786998">
        <w:rPr>
          <w:lang w:eastAsia="zh-CN"/>
        </w:rPr>
        <w:t xml:space="preserve">, </w:t>
      </w:r>
      <w:r w:rsidR="00033149">
        <w:rPr>
          <w:lang w:eastAsia="zh-CN"/>
        </w:rPr>
        <w:t xml:space="preserve">by RRC configuration. </w:t>
      </w:r>
      <w:r w:rsidR="00E807AC">
        <w:rPr>
          <w:lang w:eastAsia="zh-CN"/>
        </w:rPr>
        <w:t xml:space="preserve">One or more aperiodic SRS resource set can be triggered by </w:t>
      </w:r>
      <w:r w:rsidR="006E2F02">
        <w:rPr>
          <w:lang w:eastAsia="zh-CN"/>
        </w:rPr>
        <w:t xml:space="preserve">a DCI containing </w:t>
      </w:r>
      <w:r w:rsidR="00E807AC">
        <w:rPr>
          <w:lang w:eastAsia="zh-CN"/>
        </w:rPr>
        <w:t>non-zero SRS request field.</w:t>
      </w:r>
      <w:r w:rsidR="006E750F">
        <w:rPr>
          <w:lang w:eastAsia="zh-CN"/>
        </w:rPr>
        <w:t xml:space="preserve"> </w:t>
      </w:r>
      <w:r w:rsidR="006E2F02">
        <w:rPr>
          <w:lang w:eastAsia="zh-CN"/>
        </w:rPr>
        <w:t xml:space="preserve">However, </w:t>
      </w:r>
      <w:r w:rsidR="009304D4">
        <w:rPr>
          <w:lang w:eastAsia="zh-CN"/>
        </w:rPr>
        <w:t xml:space="preserve">the association between aperiodic SRS triggering states and aperiodic SRS resource sets is fixed </w:t>
      </w:r>
      <w:r w:rsidR="00235A6C">
        <w:rPr>
          <w:lang w:eastAsia="zh-CN"/>
        </w:rPr>
        <w:t xml:space="preserve">and </w:t>
      </w:r>
      <w:r w:rsidR="009304D4">
        <w:rPr>
          <w:lang w:eastAsia="zh-CN"/>
        </w:rPr>
        <w:t>configured by RRC signaling</w:t>
      </w:r>
      <w:r w:rsidR="00B54C22">
        <w:rPr>
          <w:lang w:eastAsia="zh-CN"/>
        </w:rPr>
        <w:t xml:space="preserve"> according to the higher layer parameter </w:t>
      </w:r>
      <w:proofErr w:type="spellStart"/>
      <w:r w:rsidR="00B54C22" w:rsidRPr="009D0AA0">
        <w:rPr>
          <w:i/>
          <w:iCs/>
        </w:rPr>
        <w:t>aperiodicSRS-ResourceTrigger</w:t>
      </w:r>
      <w:proofErr w:type="spellEnd"/>
      <w:r w:rsidR="00B54C22" w:rsidRPr="009D0AA0">
        <w:rPr>
          <w:i/>
          <w:iCs/>
        </w:rPr>
        <w:t xml:space="preserve"> </w:t>
      </w:r>
      <w:r w:rsidR="00B54C22">
        <w:t xml:space="preserve">or </w:t>
      </w:r>
      <w:proofErr w:type="spellStart"/>
      <w:r w:rsidR="00B54C22" w:rsidRPr="009D0AA0">
        <w:rPr>
          <w:i/>
          <w:iCs/>
        </w:rPr>
        <w:t>aperiodicSRS-ResourceTriggerList</w:t>
      </w:r>
      <w:proofErr w:type="spellEnd"/>
      <w:r w:rsidR="00B54C22">
        <w:t xml:space="preserve"> configured for each aperiodic SRS resource set</w:t>
      </w:r>
      <w:r w:rsidR="001D0E60">
        <w:t>, which limits the flexibility of aperiodic SRS triggering</w:t>
      </w:r>
      <w:r w:rsidR="00761524">
        <w:t xml:space="preserve">. </w:t>
      </w:r>
    </w:p>
    <w:p w14:paraId="26EBCA67" w14:textId="709109D3" w:rsidR="00792D6F" w:rsidRDefault="00430670" w:rsidP="00792D6F">
      <w:pPr>
        <w:rPr>
          <w:lang w:eastAsia="zh-CN"/>
        </w:rPr>
      </w:pPr>
      <w:r>
        <w:rPr>
          <w:lang w:eastAsia="zh-CN"/>
        </w:rPr>
        <w:t>Aperiodic CSI-RS is supported for DL channel measurement and beam management</w:t>
      </w:r>
      <w:r w:rsidR="00D21D83">
        <w:rPr>
          <w:lang w:eastAsia="zh-CN"/>
        </w:rPr>
        <w:t>,</w:t>
      </w:r>
      <w:r>
        <w:rPr>
          <w:lang w:eastAsia="zh-CN"/>
        </w:rPr>
        <w:t xml:space="preserve"> and the aperiodic CSI-RS is triggered by aperiodic CSI trigger states, i.e., non-zero CSI request field contained in a DCI. </w:t>
      </w:r>
      <w:r w:rsidR="009304D4">
        <w:rPr>
          <w:lang w:eastAsia="zh-CN"/>
        </w:rPr>
        <w:t>However, the association between aperiodic CSI trigger states and aperiodic CSI-RS resource</w:t>
      </w:r>
      <w:r>
        <w:rPr>
          <w:lang w:eastAsia="zh-CN"/>
        </w:rPr>
        <w:t>(</w:t>
      </w:r>
      <w:r w:rsidR="009304D4">
        <w:rPr>
          <w:lang w:eastAsia="zh-CN"/>
        </w:rPr>
        <w:t>s</w:t>
      </w:r>
      <w:r>
        <w:rPr>
          <w:lang w:eastAsia="zh-CN"/>
        </w:rPr>
        <w:t>)</w:t>
      </w:r>
      <w:r w:rsidR="009304D4">
        <w:rPr>
          <w:lang w:eastAsia="zh-CN"/>
        </w:rPr>
        <w:t xml:space="preserve"> </w:t>
      </w:r>
      <w:r>
        <w:rPr>
          <w:lang w:eastAsia="zh-CN"/>
        </w:rPr>
        <w:t>can</w:t>
      </w:r>
      <w:r w:rsidR="009304D4">
        <w:rPr>
          <w:lang w:eastAsia="zh-CN"/>
        </w:rPr>
        <w:t xml:space="preserve"> updated by MAC CE</w:t>
      </w:r>
      <w:r>
        <w:rPr>
          <w:lang w:eastAsia="zh-CN"/>
        </w:rPr>
        <w:t xml:space="preserve"> for flexible aperiodic CSI-RS triggering</w:t>
      </w:r>
      <w:r w:rsidR="009304D4">
        <w:rPr>
          <w:lang w:eastAsia="zh-CN"/>
        </w:rPr>
        <w:t xml:space="preserve">. </w:t>
      </w:r>
      <w:r w:rsidR="00060B6F">
        <w:rPr>
          <w:lang w:eastAsia="zh-CN"/>
        </w:rPr>
        <w:t xml:space="preserve">The same </w:t>
      </w:r>
      <w:r w:rsidR="00060B6F" w:rsidRPr="00060B6F">
        <w:rPr>
          <w:lang w:eastAsia="zh-CN"/>
        </w:rPr>
        <w:t>mechanism</w:t>
      </w:r>
      <w:r w:rsidR="00060B6F">
        <w:rPr>
          <w:lang w:eastAsia="zh-CN"/>
        </w:rPr>
        <w:t xml:space="preserve"> can be introduced for </w:t>
      </w:r>
      <w:r w:rsidR="0006052A">
        <w:rPr>
          <w:lang w:eastAsia="zh-CN"/>
        </w:rPr>
        <w:t xml:space="preserve">aperiodic </w:t>
      </w:r>
      <w:r w:rsidR="00060B6F">
        <w:rPr>
          <w:lang w:eastAsia="zh-CN"/>
        </w:rPr>
        <w:t>SRS.</w:t>
      </w:r>
      <w:r w:rsidR="00276A26">
        <w:rPr>
          <w:lang w:eastAsia="zh-CN"/>
        </w:rPr>
        <w:t xml:space="preserve"> </w:t>
      </w:r>
    </w:p>
    <w:p w14:paraId="41B1AD31" w14:textId="43AD1924" w:rsidR="00E807AC" w:rsidRDefault="00E807AC" w:rsidP="00792D6F">
      <w:pPr>
        <w:rPr>
          <w:b/>
          <w:bCs/>
          <w:i/>
          <w:iCs/>
          <w:lang w:eastAsia="zh-CN"/>
        </w:rPr>
      </w:pPr>
      <w:r w:rsidRPr="00E807AC">
        <w:rPr>
          <w:rFonts w:hint="eastAsia"/>
          <w:b/>
          <w:bCs/>
          <w:i/>
          <w:iCs/>
          <w:lang w:eastAsia="zh-CN"/>
        </w:rPr>
        <w:t>P</w:t>
      </w:r>
      <w:r w:rsidRPr="00E807AC">
        <w:rPr>
          <w:b/>
          <w:bCs/>
          <w:i/>
          <w:iCs/>
          <w:lang w:eastAsia="zh-CN"/>
        </w:rPr>
        <w:t>roposal</w:t>
      </w:r>
      <w:r w:rsidR="007111C8">
        <w:rPr>
          <w:b/>
          <w:bCs/>
          <w:i/>
          <w:iCs/>
          <w:lang w:eastAsia="zh-CN"/>
        </w:rPr>
        <w:t xml:space="preserve"> 1</w:t>
      </w:r>
      <w:r w:rsidRPr="00E807AC">
        <w:rPr>
          <w:b/>
          <w:bCs/>
          <w:i/>
          <w:iCs/>
          <w:lang w:eastAsia="zh-CN"/>
        </w:rPr>
        <w:t>: The association between aperiodic SRS resource set</w:t>
      </w:r>
      <w:r w:rsidR="006F5997">
        <w:rPr>
          <w:b/>
          <w:bCs/>
          <w:i/>
          <w:iCs/>
          <w:lang w:eastAsia="zh-CN"/>
        </w:rPr>
        <w:t>(</w:t>
      </w:r>
      <w:r w:rsidRPr="00E807AC">
        <w:rPr>
          <w:b/>
          <w:bCs/>
          <w:i/>
          <w:iCs/>
          <w:lang w:eastAsia="zh-CN"/>
        </w:rPr>
        <w:t>s</w:t>
      </w:r>
      <w:r w:rsidR="006F5997">
        <w:rPr>
          <w:b/>
          <w:bCs/>
          <w:i/>
          <w:iCs/>
          <w:lang w:eastAsia="zh-CN"/>
        </w:rPr>
        <w:t>)</w:t>
      </w:r>
      <w:r w:rsidRPr="00E807AC">
        <w:rPr>
          <w:b/>
          <w:bCs/>
          <w:i/>
          <w:iCs/>
          <w:lang w:eastAsia="zh-CN"/>
        </w:rPr>
        <w:t xml:space="preserve"> </w:t>
      </w:r>
      <w:r>
        <w:rPr>
          <w:b/>
          <w:bCs/>
          <w:i/>
          <w:iCs/>
          <w:lang w:eastAsia="zh-CN"/>
        </w:rPr>
        <w:t>and aperiodic SRS triggering states can be updated by MAC CE.</w:t>
      </w:r>
    </w:p>
    <w:p w14:paraId="2A7481A4" w14:textId="77777777" w:rsidR="006346DA" w:rsidRDefault="006346DA" w:rsidP="00FF02BC">
      <w:pPr>
        <w:rPr>
          <w:lang w:eastAsia="zh-CN"/>
        </w:rPr>
      </w:pPr>
    </w:p>
    <w:p w14:paraId="179C7224" w14:textId="77777777" w:rsidR="00946F79" w:rsidRDefault="003D7A3B" w:rsidP="00354800">
      <w:pPr>
        <w:rPr>
          <w:lang w:eastAsia="zh-CN"/>
        </w:rPr>
      </w:pPr>
      <w:r>
        <w:rPr>
          <w:lang w:eastAsia="zh-CN"/>
        </w:rPr>
        <w:lastRenderedPageBreak/>
        <w:t xml:space="preserve">It has been agreed </w:t>
      </w:r>
      <w:r w:rsidR="00347F22">
        <w:rPr>
          <w:lang w:eastAsia="zh-CN"/>
        </w:rPr>
        <w:t xml:space="preserve">in RAN1#103 </w:t>
      </w:r>
      <w:r>
        <w:rPr>
          <w:lang w:eastAsia="zh-CN"/>
        </w:rPr>
        <w:t xml:space="preserve">that </w:t>
      </w:r>
      <w:r w:rsidR="00DA43E5">
        <w:rPr>
          <w:lang w:eastAsia="zh-CN"/>
        </w:rPr>
        <w:t>multiple candidate slot</w:t>
      </w:r>
      <w:r w:rsidR="003D2D8B">
        <w:rPr>
          <w:lang w:eastAsia="zh-CN"/>
        </w:rPr>
        <w:t>s</w:t>
      </w:r>
      <w:r w:rsidR="00DA43E5">
        <w:rPr>
          <w:lang w:eastAsia="zh-CN"/>
        </w:rPr>
        <w:t xml:space="preserve"> can be configured for a UE </w:t>
      </w:r>
      <w:r w:rsidR="002D4B58">
        <w:rPr>
          <w:lang w:eastAsia="zh-CN"/>
        </w:rPr>
        <w:t xml:space="preserve">and the UE only transmit the </w:t>
      </w:r>
      <w:r w:rsidR="00D713DD">
        <w:rPr>
          <w:lang w:eastAsia="zh-CN"/>
        </w:rPr>
        <w:t xml:space="preserve">triggered </w:t>
      </w:r>
      <w:r w:rsidR="002D4B58">
        <w:rPr>
          <w:lang w:eastAsia="zh-CN"/>
        </w:rPr>
        <w:t xml:space="preserve">SRS in </w:t>
      </w:r>
      <w:r w:rsidR="00365FB3">
        <w:rPr>
          <w:lang w:eastAsia="zh-CN"/>
        </w:rPr>
        <w:t>one</w:t>
      </w:r>
      <w:r w:rsidR="005F0A56">
        <w:rPr>
          <w:lang w:eastAsia="zh-CN"/>
        </w:rPr>
        <w:t xml:space="preserve"> </w:t>
      </w:r>
      <w:r w:rsidR="00727D2A">
        <w:rPr>
          <w:lang w:eastAsia="zh-CN"/>
        </w:rPr>
        <w:t>available slot</w:t>
      </w:r>
      <w:r w:rsidR="00657ACA">
        <w:rPr>
          <w:lang w:eastAsia="zh-CN"/>
        </w:rPr>
        <w:t>.</w:t>
      </w:r>
      <w:r w:rsidR="00D301BE">
        <w:rPr>
          <w:lang w:eastAsia="zh-CN"/>
        </w:rPr>
        <w:t xml:space="preserve"> </w:t>
      </w:r>
      <w:r w:rsidR="004A426D">
        <w:rPr>
          <w:lang w:eastAsia="zh-CN"/>
        </w:rPr>
        <w:t xml:space="preserve">There are two issues </w:t>
      </w:r>
      <w:r w:rsidR="00CD3061">
        <w:rPr>
          <w:lang w:eastAsia="zh-CN"/>
        </w:rPr>
        <w:t>to move forward with</w:t>
      </w:r>
      <w:r w:rsidR="00BF6FF5">
        <w:rPr>
          <w:lang w:eastAsia="zh-CN"/>
        </w:rPr>
        <w:t xml:space="preserve"> this </w:t>
      </w:r>
      <w:r w:rsidR="00A773B0">
        <w:rPr>
          <w:lang w:eastAsia="zh-CN"/>
        </w:rPr>
        <w:t>agreement</w:t>
      </w:r>
      <w:r w:rsidR="0066630A">
        <w:rPr>
          <w:lang w:eastAsia="zh-CN"/>
        </w:rPr>
        <w:t>.</w:t>
      </w:r>
    </w:p>
    <w:p w14:paraId="7BA914FD" w14:textId="1ABFF175" w:rsidR="00241B6D" w:rsidRDefault="0066630A" w:rsidP="00354800">
      <w:pPr>
        <w:rPr>
          <w:lang w:eastAsia="zh-CN"/>
        </w:rPr>
      </w:pPr>
      <w:r>
        <w:rPr>
          <w:lang w:eastAsia="zh-CN"/>
        </w:rPr>
        <w:t>The first one is the configuration of the candidate slot offset.</w:t>
      </w:r>
      <w:r w:rsidR="00E955EE">
        <w:rPr>
          <w:lang w:eastAsia="zh-CN"/>
        </w:rPr>
        <w:t xml:space="preserve"> </w:t>
      </w:r>
      <w:r w:rsidR="005D5A0B">
        <w:rPr>
          <w:lang w:eastAsia="zh-CN"/>
        </w:rPr>
        <w:t>One flexible method is that m</w:t>
      </w:r>
      <w:r w:rsidR="00E451D5">
        <w:rPr>
          <w:lang w:eastAsia="zh-CN"/>
        </w:rPr>
        <w:t xml:space="preserve">ultiple slot offsets can be configured for one SRS resource set by RRC </w:t>
      </w:r>
      <w:r w:rsidR="00A30451">
        <w:rPr>
          <w:lang w:eastAsia="zh-CN"/>
        </w:rPr>
        <w:t>signaling</w:t>
      </w:r>
      <w:r w:rsidR="00282860">
        <w:rPr>
          <w:lang w:eastAsia="zh-CN"/>
        </w:rPr>
        <w:t xml:space="preserve"> and</w:t>
      </w:r>
      <w:r w:rsidR="00EF4242">
        <w:rPr>
          <w:lang w:eastAsia="zh-CN"/>
        </w:rPr>
        <w:t xml:space="preserve"> only some of them </w:t>
      </w:r>
      <w:r w:rsidR="008803AB">
        <w:rPr>
          <w:lang w:eastAsia="zh-CN"/>
        </w:rPr>
        <w:t>are</w:t>
      </w:r>
      <w:r w:rsidR="00EF4242">
        <w:rPr>
          <w:lang w:eastAsia="zh-CN"/>
        </w:rPr>
        <w:t xml:space="preserve"> activated</w:t>
      </w:r>
      <w:r w:rsidR="00DE563B">
        <w:rPr>
          <w:lang w:eastAsia="zh-CN"/>
        </w:rPr>
        <w:t xml:space="preserve"> by a MAC CE to </w:t>
      </w:r>
      <w:r w:rsidR="00DE563B" w:rsidRPr="00DE563B">
        <w:rPr>
          <w:lang w:eastAsia="zh-CN"/>
        </w:rPr>
        <w:t>accommodate</w:t>
      </w:r>
      <w:r w:rsidR="00DE563B">
        <w:rPr>
          <w:lang w:eastAsia="zh-CN"/>
        </w:rPr>
        <w:t xml:space="preserve"> the potential semi-static slot format change.</w:t>
      </w:r>
      <w:r w:rsidR="00BB01DD">
        <w:rPr>
          <w:lang w:eastAsia="zh-CN"/>
        </w:rPr>
        <w:t xml:space="preserve"> Alternatively, </w:t>
      </w:r>
      <w:r w:rsidR="00512222">
        <w:rPr>
          <w:lang w:eastAsia="zh-CN"/>
        </w:rPr>
        <w:t xml:space="preserve">the slot offsets for each SRS resource set can </w:t>
      </w:r>
      <w:r w:rsidR="00914A41">
        <w:rPr>
          <w:lang w:eastAsia="zh-CN"/>
        </w:rPr>
        <w:t xml:space="preserve">also </w:t>
      </w:r>
      <w:r w:rsidR="00512222">
        <w:rPr>
          <w:lang w:eastAsia="zh-CN"/>
        </w:rPr>
        <w:t>be directly updated my MAC CE</w:t>
      </w:r>
      <w:r w:rsidR="00C054E9">
        <w:rPr>
          <w:lang w:eastAsia="zh-CN"/>
        </w:rPr>
        <w:t>.</w:t>
      </w:r>
    </w:p>
    <w:p w14:paraId="76DC65FC" w14:textId="284C18C2" w:rsidR="008E26A3" w:rsidRDefault="008E26A3" w:rsidP="00354800">
      <w:pPr>
        <w:rPr>
          <w:lang w:eastAsia="zh-CN"/>
        </w:rPr>
      </w:pPr>
      <w:r>
        <w:rPr>
          <w:lang w:eastAsia="zh-CN"/>
        </w:rPr>
        <w:t>Based on the above method</w:t>
      </w:r>
      <w:r w:rsidR="007A4B4F">
        <w:rPr>
          <w:lang w:eastAsia="zh-CN"/>
        </w:rPr>
        <w:t xml:space="preserve">, multiple candidate slots are determined </w:t>
      </w:r>
      <w:r w:rsidR="00B2496A">
        <w:rPr>
          <w:lang w:eastAsia="zh-CN"/>
        </w:rPr>
        <w:t>while the UE shall only transmit</w:t>
      </w:r>
      <w:r w:rsidR="00837291">
        <w:rPr>
          <w:lang w:eastAsia="zh-CN"/>
        </w:rPr>
        <w:t xml:space="preserve"> the triggered SRS in one available slot</w:t>
      </w:r>
      <w:r w:rsidR="00607862">
        <w:rPr>
          <w:lang w:eastAsia="zh-CN"/>
        </w:rPr>
        <w:t>.</w:t>
      </w:r>
      <w:r w:rsidR="001B125B">
        <w:rPr>
          <w:lang w:eastAsia="zh-CN"/>
        </w:rPr>
        <w:t xml:space="preserve"> </w:t>
      </w:r>
      <w:proofErr w:type="gramStart"/>
      <w:r w:rsidR="00735D5D">
        <w:rPr>
          <w:lang w:eastAsia="zh-CN"/>
        </w:rPr>
        <w:t>So</w:t>
      </w:r>
      <w:proofErr w:type="gramEnd"/>
      <w:r w:rsidR="00735D5D">
        <w:rPr>
          <w:lang w:eastAsia="zh-CN"/>
        </w:rPr>
        <w:t xml:space="preserve"> the second issue is how to determine one available </w:t>
      </w:r>
      <w:r w:rsidR="00AA13D5">
        <w:rPr>
          <w:lang w:eastAsia="zh-CN"/>
        </w:rPr>
        <w:t xml:space="preserve">slot </w:t>
      </w:r>
      <w:r w:rsidR="002E7BEF">
        <w:rPr>
          <w:lang w:eastAsia="zh-CN"/>
        </w:rPr>
        <w:t>for the SRS transmission</w:t>
      </w:r>
      <w:r w:rsidR="009C61AB">
        <w:rPr>
          <w:lang w:eastAsia="zh-CN"/>
        </w:rPr>
        <w:t>.</w:t>
      </w:r>
      <w:r w:rsidR="007104E1">
        <w:rPr>
          <w:lang w:eastAsia="zh-CN"/>
        </w:rPr>
        <w:t xml:space="preserve"> </w:t>
      </w:r>
      <w:r w:rsidR="002B0BDE">
        <w:rPr>
          <w:lang w:eastAsia="zh-CN"/>
        </w:rPr>
        <w:t xml:space="preserve">One simple </w:t>
      </w:r>
      <w:r w:rsidR="00E80E43">
        <w:rPr>
          <w:lang w:eastAsia="zh-CN"/>
        </w:rPr>
        <w:t xml:space="preserve">and </w:t>
      </w:r>
      <w:r w:rsidR="00E80E43" w:rsidRPr="00E80E43">
        <w:rPr>
          <w:lang w:eastAsia="zh-CN"/>
        </w:rPr>
        <w:t>straightforward</w:t>
      </w:r>
      <w:r w:rsidR="00E80E43">
        <w:rPr>
          <w:lang w:eastAsia="zh-CN"/>
        </w:rPr>
        <w:t xml:space="preserve"> </w:t>
      </w:r>
      <w:r w:rsidR="002B0BDE">
        <w:rPr>
          <w:lang w:eastAsia="zh-CN"/>
        </w:rPr>
        <w:t xml:space="preserve">way is to allow the UE </w:t>
      </w:r>
      <w:r w:rsidR="004A4741">
        <w:rPr>
          <w:lang w:eastAsia="zh-CN"/>
        </w:rPr>
        <w:t xml:space="preserve">only </w:t>
      </w:r>
      <w:proofErr w:type="gramStart"/>
      <w:r w:rsidR="002B0BDE">
        <w:rPr>
          <w:lang w:eastAsia="zh-CN"/>
        </w:rPr>
        <w:t>transmit</w:t>
      </w:r>
      <w:proofErr w:type="gramEnd"/>
      <w:r w:rsidR="002B0BDE">
        <w:rPr>
          <w:lang w:eastAsia="zh-CN"/>
        </w:rPr>
        <w:t xml:space="preserve"> the SRS in the first </w:t>
      </w:r>
      <w:r w:rsidR="0005368A">
        <w:rPr>
          <w:lang w:eastAsia="zh-CN"/>
        </w:rPr>
        <w:t>available slot among all the candidate slot</w:t>
      </w:r>
      <w:r w:rsidR="005B4C3E">
        <w:rPr>
          <w:lang w:eastAsia="zh-CN"/>
        </w:rPr>
        <w:t>s</w:t>
      </w:r>
      <w:r w:rsidR="005B703A">
        <w:rPr>
          <w:lang w:eastAsia="zh-CN"/>
        </w:rPr>
        <w:t>.</w:t>
      </w:r>
    </w:p>
    <w:p w14:paraId="13ADC011" w14:textId="5B2779E2" w:rsidR="00354800" w:rsidRDefault="00241B6D" w:rsidP="00354800">
      <w:pPr>
        <w:rPr>
          <w:lang w:eastAsia="zh-CN"/>
        </w:rPr>
      </w:pPr>
      <w:r>
        <w:rPr>
          <w:lang w:eastAsia="zh-CN"/>
        </w:rPr>
        <w:t>F</w:t>
      </w:r>
      <w:r w:rsidR="00E44981">
        <w:rPr>
          <w:lang w:eastAsia="zh-CN"/>
        </w:rPr>
        <w:t>or example</w:t>
      </w:r>
      <w:r w:rsidR="0017228E">
        <w:rPr>
          <w:lang w:eastAsia="zh-CN"/>
        </w:rPr>
        <w:t xml:space="preserve">, </w:t>
      </w:r>
      <w:r w:rsidR="00354800">
        <w:rPr>
          <w:lang w:eastAsia="zh-CN"/>
        </w:rPr>
        <w:t xml:space="preserve">an aperiodic SRS resource </w:t>
      </w:r>
      <w:r w:rsidR="005D2A85">
        <w:rPr>
          <w:lang w:eastAsia="zh-CN"/>
        </w:rPr>
        <w:t xml:space="preserve">set is configured with multiple slot offsets and only the values </w:t>
      </w:r>
      <w:proofErr w:type="gramStart"/>
      <w:r w:rsidR="005D2A85">
        <w:rPr>
          <w:lang w:eastAsia="zh-CN"/>
        </w:rPr>
        <w:t xml:space="preserve">of </w:t>
      </w:r>
      <w:r w:rsidR="00354800">
        <w:rPr>
          <w:lang w:eastAsia="zh-CN"/>
        </w:rPr>
        <w:t xml:space="preserve"> X</w:t>
      </w:r>
      <w:proofErr w:type="gramEnd"/>
      <w:r w:rsidR="00354800" w:rsidRPr="008C1F0D">
        <w:rPr>
          <w:vertAlign w:val="subscript"/>
          <w:lang w:eastAsia="zh-CN"/>
        </w:rPr>
        <w:t>0</w:t>
      </w:r>
      <w:r w:rsidR="00354800">
        <w:rPr>
          <w:lang w:eastAsia="zh-CN"/>
        </w:rPr>
        <w:t>=2, X</w:t>
      </w:r>
      <w:r w:rsidR="00354800" w:rsidRPr="008C1F0D">
        <w:rPr>
          <w:vertAlign w:val="subscript"/>
          <w:lang w:eastAsia="zh-CN"/>
        </w:rPr>
        <w:t>1</w:t>
      </w:r>
      <w:r w:rsidR="00354800">
        <w:rPr>
          <w:lang w:eastAsia="zh-CN"/>
        </w:rPr>
        <w:t>=4 and X</w:t>
      </w:r>
      <w:r w:rsidR="00354800" w:rsidRPr="008C1F0D">
        <w:rPr>
          <w:vertAlign w:val="subscript"/>
          <w:lang w:eastAsia="zh-CN"/>
        </w:rPr>
        <w:t>2</w:t>
      </w:r>
      <w:r w:rsidR="00354800">
        <w:rPr>
          <w:lang w:eastAsia="zh-CN"/>
        </w:rPr>
        <w:t>=6</w:t>
      </w:r>
      <w:r w:rsidR="005D2A85">
        <w:rPr>
          <w:lang w:eastAsia="zh-CN"/>
        </w:rPr>
        <w:t xml:space="preserve"> are activated</w:t>
      </w:r>
      <w:r w:rsidR="00E464A7">
        <w:rPr>
          <w:lang w:eastAsia="zh-CN"/>
        </w:rPr>
        <w:t>.</w:t>
      </w:r>
      <w:r w:rsidR="00354800">
        <w:rPr>
          <w:lang w:eastAsia="zh-CN"/>
        </w:rPr>
        <w:t xml:space="preserve"> </w:t>
      </w:r>
      <w:r w:rsidR="00F75CF3">
        <w:rPr>
          <w:lang w:eastAsia="zh-CN"/>
        </w:rPr>
        <w:t>When</w:t>
      </w:r>
      <w:r w:rsidR="00354800">
        <w:rPr>
          <w:lang w:eastAsia="zh-CN"/>
        </w:rPr>
        <w:t xml:space="preserve"> a UE receives an SRS request in slot </w:t>
      </w:r>
      <w:r w:rsidR="00354800" w:rsidRPr="00C7752E">
        <w:rPr>
          <w:i/>
          <w:iCs/>
          <w:lang w:eastAsia="zh-CN"/>
        </w:rPr>
        <w:t>n</w:t>
      </w:r>
      <w:r w:rsidR="00354800">
        <w:rPr>
          <w:lang w:eastAsia="zh-CN"/>
        </w:rPr>
        <w:t xml:space="preserve"> as illustrated in</w:t>
      </w:r>
      <w:r w:rsidR="004578BB">
        <w:rPr>
          <w:lang w:eastAsia="zh-CN"/>
        </w:rPr>
        <w:t xml:space="preserve"> </w:t>
      </w:r>
      <w:r w:rsidR="004578BB">
        <w:rPr>
          <w:lang w:eastAsia="zh-CN"/>
        </w:rPr>
        <w:fldChar w:fldCharType="begin"/>
      </w:r>
      <w:r w:rsidR="004578BB">
        <w:rPr>
          <w:lang w:eastAsia="zh-CN"/>
        </w:rPr>
        <w:instrText xml:space="preserve"> REF _Ref61353434 \h </w:instrText>
      </w:r>
      <w:r w:rsidR="004578BB">
        <w:rPr>
          <w:lang w:eastAsia="zh-CN"/>
        </w:rPr>
      </w:r>
      <w:r w:rsidR="004578BB">
        <w:rPr>
          <w:lang w:eastAsia="zh-CN"/>
        </w:rPr>
        <w:fldChar w:fldCharType="separate"/>
      </w:r>
      <w:r w:rsidR="004578BB">
        <w:t xml:space="preserve">Figure </w:t>
      </w:r>
      <w:r w:rsidR="004578BB">
        <w:rPr>
          <w:noProof/>
        </w:rPr>
        <w:t>1</w:t>
      </w:r>
      <w:r w:rsidR="004578BB">
        <w:rPr>
          <w:lang w:eastAsia="zh-CN"/>
        </w:rPr>
        <w:fldChar w:fldCharType="end"/>
      </w:r>
      <w:r w:rsidR="008A240A">
        <w:rPr>
          <w:lang w:eastAsia="zh-CN"/>
        </w:rPr>
        <w:t xml:space="preserve"> and the triggered SRS resource is configured on the last 4 symbols in a slot, i.e., symbol#10, symbol#11, symbol#12, symbol#13</w:t>
      </w:r>
      <w:r w:rsidR="0009212D">
        <w:rPr>
          <w:lang w:eastAsia="zh-CN"/>
        </w:rPr>
        <w:t>,</w:t>
      </w:r>
      <w:r w:rsidR="00354800">
        <w:rPr>
          <w:lang w:eastAsia="zh-CN"/>
        </w:rPr>
        <w:t xml:space="preserve"> </w:t>
      </w:r>
      <w:r w:rsidR="008B40F1">
        <w:rPr>
          <w:lang w:eastAsia="zh-CN"/>
        </w:rPr>
        <w:t>t</w:t>
      </w:r>
      <w:r w:rsidR="00354800">
        <w:rPr>
          <w:lang w:eastAsia="zh-CN"/>
        </w:rPr>
        <w:t xml:space="preserve">he </w:t>
      </w:r>
      <w:r w:rsidR="001620F4">
        <w:rPr>
          <w:lang w:eastAsia="zh-CN"/>
        </w:rPr>
        <w:t>candidate</w:t>
      </w:r>
      <w:r w:rsidR="00354800">
        <w:rPr>
          <w:lang w:eastAsia="zh-CN"/>
        </w:rPr>
        <w:t xml:space="preserve"> slots for SRS transmission include slot {</w:t>
      </w:r>
      <w:r w:rsidR="00354800" w:rsidRPr="00C7752E">
        <w:rPr>
          <w:i/>
          <w:iCs/>
          <w:lang w:eastAsia="zh-CN"/>
        </w:rPr>
        <w:t>n</w:t>
      </w:r>
      <w:r w:rsidR="00354800">
        <w:rPr>
          <w:lang w:eastAsia="zh-CN"/>
        </w:rPr>
        <w:t xml:space="preserve">+2, </w:t>
      </w:r>
      <w:r w:rsidR="00354800" w:rsidRPr="00C7752E">
        <w:rPr>
          <w:i/>
          <w:iCs/>
          <w:lang w:eastAsia="zh-CN"/>
        </w:rPr>
        <w:t>n</w:t>
      </w:r>
      <w:r w:rsidR="00354800">
        <w:rPr>
          <w:lang w:eastAsia="zh-CN"/>
        </w:rPr>
        <w:t xml:space="preserve">+4, </w:t>
      </w:r>
      <w:r w:rsidR="00354800" w:rsidRPr="00C7752E">
        <w:rPr>
          <w:i/>
          <w:iCs/>
          <w:lang w:eastAsia="zh-CN"/>
        </w:rPr>
        <w:t>n</w:t>
      </w:r>
      <w:r w:rsidR="00354800">
        <w:rPr>
          <w:lang w:eastAsia="zh-CN"/>
        </w:rPr>
        <w:t>+6}.</w:t>
      </w:r>
      <w:r w:rsidR="00FD4C9C">
        <w:rPr>
          <w:lang w:eastAsia="zh-CN"/>
        </w:rPr>
        <w:t xml:space="preserve"> The UE can determine a slot for SRS transmission </w:t>
      </w:r>
      <w:r w:rsidR="001B0B4F">
        <w:rPr>
          <w:lang w:eastAsia="zh-CN"/>
        </w:rPr>
        <w:t xml:space="preserve">according to the following </w:t>
      </w:r>
      <w:r w:rsidR="006E5F0F">
        <w:rPr>
          <w:lang w:eastAsia="zh-CN"/>
        </w:rPr>
        <w:t>step</w:t>
      </w:r>
      <w:r w:rsidR="00E27135">
        <w:rPr>
          <w:lang w:eastAsia="zh-CN"/>
        </w:rPr>
        <w:t>s</w:t>
      </w:r>
      <w:r w:rsidR="00963FA7">
        <w:rPr>
          <w:lang w:eastAsia="zh-CN"/>
        </w:rPr>
        <w:t>:</w:t>
      </w:r>
      <w:r w:rsidR="00354800">
        <w:rPr>
          <w:lang w:eastAsia="zh-CN"/>
        </w:rPr>
        <w:t xml:space="preserve"> </w:t>
      </w:r>
    </w:p>
    <w:p w14:paraId="0BAE0739" w14:textId="6B5B2965" w:rsidR="00354800" w:rsidRPr="00803C55" w:rsidRDefault="00354800" w:rsidP="00F402EF">
      <w:pPr>
        <w:pStyle w:val="af2"/>
        <w:numPr>
          <w:ilvl w:val="0"/>
          <w:numId w:val="40"/>
        </w:numPr>
        <w:rPr>
          <w:rFonts w:ascii="Times New Roman" w:hAnsi="Times New Roman"/>
          <w:lang w:eastAsia="zh-CN"/>
        </w:rPr>
      </w:pPr>
      <w:r w:rsidRPr="00803C55">
        <w:rPr>
          <w:rFonts w:ascii="Times New Roman" w:hAnsi="Times New Roman"/>
          <w:lang w:eastAsia="zh-CN"/>
        </w:rPr>
        <w:t xml:space="preserve">Slot </w:t>
      </w:r>
      <w:r w:rsidRPr="00803C55">
        <w:rPr>
          <w:rFonts w:ascii="Times New Roman" w:hAnsi="Times New Roman"/>
          <w:i/>
          <w:iCs/>
          <w:lang w:eastAsia="zh-CN"/>
        </w:rPr>
        <w:t>n</w:t>
      </w:r>
      <w:r w:rsidRPr="00803C55">
        <w:rPr>
          <w:rFonts w:ascii="Times New Roman" w:hAnsi="Times New Roman"/>
          <w:lang w:eastAsia="zh-CN"/>
        </w:rPr>
        <w:t>+2 is not an available slot because it is a DL slot.</w:t>
      </w:r>
    </w:p>
    <w:p w14:paraId="2E57CE48" w14:textId="40DF6B9E" w:rsidR="00354800" w:rsidRPr="00803C55" w:rsidRDefault="00354800" w:rsidP="00141A43">
      <w:pPr>
        <w:pStyle w:val="af2"/>
        <w:numPr>
          <w:ilvl w:val="0"/>
          <w:numId w:val="40"/>
        </w:numPr>
        <w:rPr>
          <w:rFonts w:ascii="Times New Roman" w:hAnsi="Times New Roman"/>
          <w:lang w:eastAsia="zh-CN"/>
        </w:rPr>
      </w:pPr>
      <w:r w:rsidRPr="00803C55">
        <w:rPr>
          <w:rFonts w:ascii="Times New Roman" w:hAnsi="Times New Roman"/>
          <w:lang w:eastAsia="zh-CN"/>
        </w:rPr>
        <w:t xml:space="preserve">Slot </w:t>
      </w:r>
      <w:r w:rsidRPr="00803C55">
        <w:rPr>
          <w:rFonts w:ascii="Times New Roman" w:hAnsi="Times New Roman"/>
          <w:i/>
          <w:iCs/>
          <w:lang w:eastAsia="zh-CN"/>
        </w:rPr>
        <w:t>n</w:t>
      </w:r>
      <w:r w:rsidRPr="00803C55">
        <w:rPr>
          <w:rFonts w:ascii="Times New Roman" w:hAnsi="Times New Roman"/>
          <w:lang w:eastAsia="zh-CN"/>
        </w:rPr>
        <w:t xml:space="preserve">+4 is not an available slot because all symbols </w:t>
      </w:r>
      <w:r w:rsidR="004818DD" w:rsidRPr="00803C55">
        <w:rPr>
          <w:rFonts w:ascii="Times New Roman" w:hAnsi="Times New Roman"/>
          <w:lang w:eastAsia="zh-CN"/>
        </w:rPr>
        <w:t xml:space="preserve">used </w:t>
      </w:r>
      <w:r w:rsidRPr="00803C55">
        <w:rPr>
          <w:rFonts w:ascii="Times New Roman" w:hAnsi="Times New Roman"/>
          <w:lang w:eastAsia="zh-CN"/>
        </w:rPr>
        <w:t>for SRS are overlapped with a PUSCH</w:t>
      </w:r>
      <w:r w:rsidR="001D3CCC" w:rsidRPr="00803C55">
        <w:rPr>
          <w:rFonts w:ascii="Times New Roman" w:hAnsi="Times New Roman"/>
          <w:lang w:eastAsia="zh-CN"/>
        </w:rPr>
        <w:t>.</w:t>
      </w:r>
      <w:r w:rsidRPr="00803C55">
        <w:rPr>
          <w:rFonts w:ascii="Times New Roman" w:hAnsi="Times New Roman"/>
          <w:lang w:eastAsia="zh-CN"/>
        </w:rPr>
        <w:t xml:space="preserve"> </w:t>
      </w:r>
    </w:p>
    <w:p w14:paraId="14DEDDE7" w14:textId="49B26A34" w:rsidR="00E44981" w:rsidRPr="00803C55" w:rsidRDefault="00124E47" w:rsidP="006D331B">
      <w:pPr>
        <w:pStyle w:val="af2"/>
        <w:numPr>
          <w:ilvl w:val="0"/>
          <w:numId w:val="40"/>
        </w:numPr>
        <w:rPr>
          <w:rFonts w:ascii="Times New Roman" w:hAnsi="Times New Roman"/>
          <w:lang w:eastAsia="zh-CN"/>
        </w:rPr>
      </w:pPr>
      <w:r w:rsidRPr="00803C55">
        <w:rPr>
          <w:rFonts w:ascii="Times New Roman" w:hAnsi="Times New Roman"/>
          <w:lang w:eastAsia="zh-CN"/>
        </w:rPr>
        <w:t>S</w:t>
      </w:r>
      <w:r w:rsidR="00354800" w:rsidRPr="00803C55">
        <w:rPr>
          <w:rFonts w:ascii="Times New Roman" w:hAnsi="Times New Roman"/>
          <w:lang w:eastAsia="zh-CN"/>
        </w:rPr>
        <w:t xml:space="preserve">lot </w:t>
      </w:r>
      <w:r w:rsidR="00354800" w:rsidRPr="00803C55">
        <w:rPr>
          <w:rFonts w:ascii="Times New Roman" w:hAnsi="Times New Roman"/>
          <w:i/>
          <w:iCs/>
          <w:lang w:eastAsia="zh-CN"/>
        </w:rPr>
        <w:t>n</w:t>
      </w:r>
      <w:r w:rsidR="00354800" w:rsidRPr="00803C55">
        <w:rPr>
          <w:rFonts w:ascii="Times New Roman" w:hAnsi="Times New Roman"/>
          <w:lang w:eastAsia="zh-CN"/>
        </w:rPr>
        <w:t>+6 is an available slot, because there is only one symbol SRS is overlapped with a PUSCH</w:t>
      </w:r>
      <w:r w:rsidR="008F5A65" w:rsidRPr="00803C55">
        <w:rPr>
          <w:rFonts w:ascii="Times New Roman" w:hAnsi="Times New Roman"/>
          <w:lang w:eastAsia="zh-CN"/>
        </w:rPr>
        <w:t>. T</w:t>
      </w:r>
      <w:r w:rsidR="00354800" w:rsidRPr="00803C55">
        <w:rPr>
          <w:rFonts w:ascii="Times New Roman" w:hAnsi="Times New Roman"/>
          <w:lang w:eastAsia="zh-CN"/>
        </w:rPr>
        <w:t xml:space="preserve">he SRS </w:t>
      </w:r>
      <w:r w:rsidR="00354A64" w:rsidRPr="00803C55">
        <w:rPr>
          <w:rFonts w:ascii="Times New Roman" w:hAnsi="Times New Roman"/>
          <w:lang w:eastAsia="zh-CN"/>
        </w:rPr>
        <w:t>may</w:t>
      </w:r>
      <w:r w:rsidR="00C47EEB" w:rsidRPr="00803C55">
        <w:rPr>
          <w:rFonts w:ascii="Times New Roman" w:hAnsi="Times New Roman"/>
          <w:lang w:eastAsia="zh-CN"/>
        </w:rPr>
        <w:t xml:space="preserve"> be</w:t>
      </w:r>
      <w:r w:rsidR="00354800" w:rsidRPr="00803C55">
        <w:rPr>
          <w:rFonts w:ascii="Times New Roman" w:hAnsi="Times New Roman"/>
          <w:lang w:eastAsia="zh-CN"/>
        </w:rPr>
        <w:t xml:space="preserve"> transmitted on symbol #11, #12, #13 in slot </w:t>
      </w:r>
      <w:r w:rsidR="00354800" w:rsidRPr="00803C55">
        <w:rPr>
          <w:rFonts w:ascii="Times New Roman" w:hAnsi="Times New Roman"/>
          <w:i/>
          <w:iCs/>
          <w:lang w:eastAsia="zh-CN"/>
        </w:rPr>
        <w:t>n</w:t>
      </w:r>
      <w:r w:rsidR="00354800" w:rsidRPr="00803C55">
        <w:rPr>
          <w:rFonts w:ascii="Times New Roman" w:hAnsi="Times New Roman"/>
          <w:lang w:eastAsia="zh-CN"/>
        </w:rPr>
        <w:t>+6, and the SRS resource on symbol#9 is dropped.</w:t>
      </w:r>
    </w:p>
    <w:p w14:paraId="684A9DD9" w14:textId="5D7158E3" w:rsidR="00EC66B8" w:rsidRDefault="00CC7235" w:rsidP="00354800">
      <w:pPr>
        <w:rPr>
          <w:lang w:eastAsia="zh-CN"/>
        </w:rPr>
      </w:pPr>
      <w:r>
        <w:object w:dxaOrig="13669" w:dyaOrig="4177" w14:anchorId="22B5C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35pt;height:142pt" o:ole="">
            <v:imagedata r:id="rId8" o:title=""/>
          </v:shape>
          <o:OLEObject Type="Embed" ProgID="Visio.Drawing.15" ShapeID="_x0000_i1025" DrawAspect="Content" ObjectID="_1679205506" r:id="rId9"/>
        </w:object>
      </w:r>
    </w:p>
    <w:p w14:paraId="094F2031" w14:textId="4E41EF70" w:rsidR="00C04D69" w:rsidRDefault="00CF7E41" w:rsidP="00CF7E41">
      <w:pPr>
        <w:pStyle w:val="a5"/>
        <w:rPr>
          <w:lang w:eastAsia="zh-CN"/>
        </w:rPr>
      </w:pPr>
      <w:bookmarkStart w:id="9" w:name="_Ref61353434"/>
      <w:r>
        <w:t xml:space="preserve">Figure </w:t>
      </w:r>
      <w:r w:rsidR="0024756F">
        <w:fldChar w:fldCharType="begin"/>
      </w:r>
      <w:r w:rsidR="0024756F">
        <w:instrText xml:space="preserve"> SEQ Figure \* ARABIC </w:instrText>
      </w:r>
      <w:r w:rsidR="0024756F">
        <w:fldChar w:fldCharType="separate"/>
      </w:r>
      <w:r w:rsidR="009B5626">
        <w:rPr>
          <w:noProof/>
        </w:rPr>
        <w:t>1</w:t>
      </w:r>
      <w:r w:rsidR="0024756F">
        <w:rPr>
          <w:noProof/>
        </w:rPr>
        <w:fldChar w:fldCharType="end"/>
      </w:r>
      <w:bookmarkEnd w:id="9"/>
      <w:r>
        <w:t xml:space="preserve"> Aperiodic SRS transmission with multiple candidate slot</w:t>
      </w:r>
      <w:r w:rsidR="00606CDC">
        <w:t>s</w:t>
      </w:r>
    </w:p>
    <w:p w14:paraId="2B92C031" w14:textId="77777777" w:rsidR="005F55C3" w:rsidRDefault="00E32C9F" w:rsidP="00E32C9F">
      <w:pPr>
        <w:rPr>
          <w:b/>
          <w:bCs/>
          <w:i/>
          <w:iCs/>
          <w:lang w:eastAsia="zh-CN"/>
        </w:rPr>
      </w:pPr>
      <w:r w:rsidRPr="00CA6D3E">
        <w:rPr>
          <w:b/>
          <w:bCs/>
          <w:i/>
          <w:iCs/>
          <w:lang w:eastAsia="zh-CN"/>
        </w:rPr>
        <w:t>Proposal 2:</w:t>
      </w:r>
      <w:r>
        <w:rPr>
          <w:b/>
          <w:bCs/>
          <w:i/>
          <w:iCs/>
          <w:lang w:eastAsia="zh-CN"/>
        </w:rPr>
        <w:t xml:space="preserve"> </w:t>
      </w:r>
    </w:p>
    <w:p w14:paraId="038D5FAE" w14:textId="44673ADB" w:rsidR="00E32C9F" w:rsidRPr="00A34B96" w:rsidRDefault="00E32C9F" w:rsidP="006D331B">
      <w:pPr>
        <w:pStyle w:val="af2"/>
        <w:numPr>
          <w:ilvl w:val="0"/>
          <w:numId w:val="41"/>
        </w:numPr>
        <w:rPr>
          <w:rFonts w:ascii="Times New Roman" w:hAnsi="Times New Roman"/>
          <w:b/>
          <w:bCs/>
          <w:i/>
          <w:iCs/>
          <w:lang w:eastAsia="zh-CN"/>
        </w:rPr>
      </w:pPr>
      <w:r w:rsidRPr="00A34B96">
        <w:rPr>
          <w:rFonts w:ascii="Times New Roman" w:hAnsi="Times New Roman"/>
          <w:b/>
          <w:bCs/>
          <w:i/>
          <w:iCs/>
          <w:lang w:eastAsia="zh-CN"/>
        </w:rPr>
        <w:t xml:space="preserve">Multiple slot offsets can be configured for </w:t>
      </w:r>
      <w:proofErr w:type="gramStart"/>
      <w:r w:rsidRPr="00A34B96">
        <w:rPr>
          <w:rFonts w:ascii="Times New Roman" w:hAnsi="Times New Roman"/>
          <w:b/>
          <w:bCs/>
          <w:i/>
          <w:iCs/>
          <w:lang w:eastAsia="zh-CN"/>
        </w:rPr>
        <w:t>a</w:t>
      </w:r>
      <w:proofErr w:type="gramEnd"/>
      <w:r w:rsidRPr="00A34B96">
        <w:rPr>
          <w:rFonts w:ascii="Times New Roman" w:hAnsi="Times New Roman"/>
          <w:b/>
          <w:bCs/>
          <w:i/>
          <w:iCs/>
          <w:lang w:eastAsia="zh-CN"/>
        </w:rPr>
        <w:t xml:space="preserve"> aperiodic SRS resource set and some of them are activated by a MAC CE to indicate multiple candidate slots for SRS transmission.</w:t>
      </w:r>
    </w:p>
    <w:p w14:paraId="63585D03" w14:textId="7A460319" w:rsidR="003D705B" w:rsidRPr="00A34B96" w:rsidRDefault="00AA2CEF" w:rsidP="00AA2CEF">
      <w:pPr>
        <w:pStyle w:val="af2"/>
        <w:numPr>
          <w:ilvl w:val="0"/>
          <w:numId w:val="41"/>
        </w:numPr>
        <w:rPr>
          <w:rFonts w:ascii="Times New Roman" w:hAnsi="Times New Roman"/>
          <w:b/>
          <w:bCs/>
          <w:i/>
          <w:iCs/>
          <w:lang w:eastAsia="zh-CN"/>
        </w:rPr>
      </w:pPr>
      <w:r w:rsidRPr="00A34B96">
        <w:rPr>
          <w:rFonts w:ascii="Times New Roman" w:hAnsi="Times New Roman"/>
          <w:b/>
          <w:bCs/>
          <w:i/>
          <w:iCs/>
          <w:lang w:eastAsia="zh-CN"/>
        </w:rPr>
        <w:t xml:space="preserve">The triggered SRS only be transmitted in the first available </w:t>
      </w:r>
      <w:r w:rsidR="009512B6" w:rsidRPr="00A34B96">
        <w:rPr>
          <w:rFonts w:ascii="Times New Roman" w:hAnsi="Times New Roman"/>
          <w:b/>
          <w:bCs/>
          <w:i/>
          <w:iCs/>
          <w:lang w:eastAsia="zh-CN"/>
        </w:rPr>
        <w:t xml:space="preserve">slot </w:t>
      </w:r>
      <w:r w:rsidR="00D667D5" w:rsidRPr="00A34B96">
        <w:rPr>
          <w:rFonts w:ascii="Times New Roman" w:hAnsi="Times New Roman"/>
          <w:b/>
          <w:bCs/>
          <w:i/>
          <w:iCs/>
          <w:lang w:eastAsia="zh-CN"/>
        </w:rPr>
        <w:t>among all candidate slot</w:t>
      </w:r>
      <w:r w:rsidR="00AD2974" w:rsidRPr="00A34B96">
        <w:rPr>
          <w:rFonts w:ascii="Times New Roman" w:hAnsi="Times New Roman"/>
          <w:b/>
          <w:bCs/>
          <w:i/>
          <w:iCs/>
          <w:lang w:eastAsia="zh-CN"/>
        </w:rPr>
        <w:t>s</w:t>
      </w:r>
      <w:r w:rsidR="00812DCE" w:rsidRPr="00A34B96">
        <w:rPr>
          <w:rFonts w:ascii="Times New Roman" w:hAnsi="Times New Roman"/>
          <w:b/>
          <w:bCs/>
          <w:i/>
          <w:iCs/>
          <w:lang w:eastAsia="zh-CN"/>
        </w:rPr>
        <w:t>.</w:t>
      </w:r>
    </w:p>
    <w:p w14:paraId="4DC7D850" w14:textId="77777777" w:rsidR="00757C2F" w:rsidRDefault="00757C2F" w:rsidP="0013142F">
      <w:pPr>
        <w:rPr>
          <w:b/>
          <w:bCs/>
          <w:i/>
          <w:iCs/>
          <w:lang w:eastAsia="zh-CN"/>
        </w:rPr>
      </w:pPr>
    </w:p>
    <w:p w14:paraId="084A2CAF" w14:textId="4518E38D" w:rsidR="00A82680" w:rsidRDefault="00A82680" w:rsidP="00A82680">
      <w:pPr>
        <w:pStyle w:val="2"/>
        <w:rPr>
          <w:lang w:eastAsia="zh-CN"/>
        </w:rPr>
      </w:pPr>
      <w:r>
        <w:rPr>
          <w:lang w:eastAsia="zh-CN"/>
        </w:rPr>
        <w:t>Enhancements on antenna switching</w:t>
      </w:r>
    </w:p>
    <w:p w14:paraId="36E75F3D" w14:textId="064C7C51" w:rsidR="00E56D81" w:rsidRDefault="006F7B52" w:rsidP="006F7B52">
      <w:r>
        <w:rPr>
          <w:lang w:eastAsia="zh-CN"/>
        </w:rPr>
        <w:t xml:space="preserve">Antenna switching based SRS is supported in NR Rel-15/16 for DL CSI acquisition based on the UL-DL channel reciprocity for the UE with capability </w:t>
      </w:r>
      <w:r>
        <w:t>'t1r2', 't2r4', 't1r4',</w:t>
      </w:r>
      <w:r w:rsidRPr="00AD59BB">
        <w:t xml:space="preserve"> </w:t>
      </w:r>
      <w:r>
        <w:t xml:space="preserve">'t1r1', 't2r2' and 't4r4'. </w:t>
      </w:r>
      <w:r w:rsidR="00AE172D">
        <w:rPr>
          <w:lang w:eastAsia="zh-CN"/>
        </w:rPr>
        <w:t>U</w:t>
      </w:r>
      <w:r w:rsidR="00A647BD">
        <w:rPr>
          <w:lang w:eastAsia="zh-CN"/>
        </w:rPr>
        <w:t xml:space="preserve">p to 8 RX for a UE is possible and up to 8 layers SU-MIMO PDSCH transmission can be </w:t>
      </w:r>
      <w:r w:rsidR="00E07006">
        <w:rPr>
          <w:lang w:eastAsia="zh-CN"/>
        </w:rPr>
        <w:t>beneficial</w:t>
      </w:r>
      <w:r w:rsidR="00A647BD">
        <w:rPr>
          <w:lang w:eastAsia="zh-CN"/>
        </w:rPr>
        <w:t xml:space="preserve"> by </w:t>
      </w:r>
      <w:r w:rsidR="00E258BA">
        <w:rPr>
          <w:lang w:eastAsia="zh-CN"/>
        </w:rPr>
        <w:t>using</w:t>
      </w:r>
      <w:r w:rsidR="00A647BD">
        <w:rPr>
          <w:lang w:eastAsia="zh-CN"/>
        </w:rPr>
        <w:t xml:space="preserve"> 8 </w:t>
      </w:r>
      <w:r w:rsidR="00E258BA">
        <w:rPr>
          <w:lang w:eastAsia="zh-CN"/>
        </w:rPr>
        <w:t xml:space="preserve">SRS for </w:t>
      </w:r>
      <w:r w:rsidR="00A647BD">
        <w:rPr>
          <w:lang w:eastAsia="zh-CN"/>
        </w:rPr>
        <w:t>antenna switching. I</w:t>
      </w:r>
      <w:r w:rsidR="00E56D81">
        <w:t>t is reasonable to support SRS antenna switching with up to 8 antennas</w:t>
      </w:r>
      <w:r w:rsidR="00DD5D5D">
        <w:t xml:space="preserve"> to enable scheduling higher downlink layer per UE.</w:t>
      </w:r>
      <w:r w:rsidR="00E56D81">
        <w:t xml:space="preserve"> </w:t>
      </w:r>
    </w:p>
    <w:p w14:paraId="3F93867E" w14:textId="1725E861" w:rsidR="00AE70F9" w:rsidRDefault="00FE24AC" w:rsidP="006F7B52">
      <w:pPr>
        <w:rPr>
          <w:lang w:eastAsia="zh-CN"/>
        </w:rPr>
      </w:pPr>
      <w:r>
        <w:rPr>
          <w:rFonts w:hint="eastAsia"/>
          <w:lang w:eastAsia="zh-CN"/>
        </w:rPr>
        <w:lastRenderedPageBreak/>
        <w:t>S</w:t>
      </w:r>
      <w:r>
        <w:rPr>
          <w:lang w:eastAsia="zh-CN"/>
        </w:rPr>
        <w:t xml:space="preserve">RS switching with 8 Rx can be used for the full DL CSI acquisition for potential high rank DL transmission. </w:t>
      </w:r>
      <w:r>
        <w:rPr>
          <w:rFonts w:hint="eastAsia"/>
          <w:lang w:eastAsia="zh-CN"/>
        </w:rPr>
        <w:t>F</w:t>
      </w:r>
      <w:r>
        <w:rPr>
          <w:lang w:eastAsia="zh-CN"/>
        </w:rPr>
        <w:t xml:space="preserve">or example, up to 8 layers PDSCH transmission can be achieved if the channel is good enough for the UE with 8 Rx antennas. However, higher rank transmission </w:t>
      </w:r>
      <w:r w:rsidR="005143B5">
        <w:rPr>
          <w:lang w:eastAsia="zh-CN"/>
        </w:rPr>
        <w:t xml:space="preserve">is </w:t>
      </w:r>
      <w:r>
        <w:rPr>
          <w:lang w:eastAsia="zh-CN"/>
        </w:rPr>
        <w:t xml:space="preserve">not always reachable for a UE. For the cell-edge UE, up to rank 2 transmission may be enough and RI restriction is also supported for DL interference coordination by the </w:t>
      </w:r>
      <w:proofErr w:type="spellStart"/>
      <w:r>
        <w:rPr>
          <w:lang w:eastAsia="zh-CN"/>
        </w:rPr>
        <w:t>gNB</w:t>
      </w:r>
      <w:proofErr w:type="spellEnd"/>
      <w:r>
        <w:rPr>
          <w:lang w:eastAsia="zh-CN"/>
        </w:rPr>
        <w:t xml:space="preserve">. So partial antenna channel sounding is reasonable </w:t>
      </w:r>
      <w:proofErr w:type="gramStart"/>
      <w:r>
        <w:rPr>
          <w:lang w:eastAsia="zh-CN"/>
        </w:rPr>
        <w:t>and also</w:t>
      </w:r>
      <w:proofErr w:type="gramEnd"/>
      <w:r>
        <w:rPr>
          <w:lang w:eastAsia="zh-CN"/>
        </w:rPr>
        <w:t xml:space="preserve"> be beneficial for quick channel sounding, </w:t>
      </w:r>
      <w:r w:rsidRPr="00F84E08">
        <w:rPr>
          <w:lang w:eastAsia="zh-CN"/>
        </w:rPr>
        <w:t>especially</w:t>
      </w:r>
      <w:r>
        <w:rPr>
          <w:lang w:eastAsia="zh-CN"/>
        </w:rPr>
        <w:t xml:space="preserve"> for lower rank transmission.</w:t>
      </w:r>
    </w:p>
    <w:p w14:paraId="0B5167BE" w14:textId="2F9C3D80" w:rsidR="006B3DD7" w:rsidRPr="006B3DD7" w:rsidRDefault="006B3DD7" w:rsidP="006F7B52">
      <w:pPr>
        <w:rPr>
          <w:lang w:eastAsia="zh-CN"/>
        </w:rPr>
      </w:pPr>
      <w:r>
        <w:rPr>
          <w:lang w:eastAsia="zh-CN"/>
        </w:rPr>
        <w:t xml:space="preserve">Generally, two type of SRS, e.g. one for periodic/semi-persistent and another for aperiodic, can be configured for a UE for antenna switching, and the </w:t>
      </w:r>
      <w:proofErr w:type="spellStart"/>
      <w:r>
        <w:rPr>
          <w:lang w:eastAsia="zh-CN"/>
        </w:rPr>
        <w:t>gNB</w:t>
      </w:r>
      <w:proofErr w:type="spellEnd"/>
      <w:r>
        <w:rPr>
          <w:lang w:eastAsia="zh-CN"/>
        </w:rPr>
        <w:t xml:space="preserve"> can get the full channel matrix based on the periodic/semi-persistent SRS and can pick some antennas with strong channel vectors for partial antenna sounding using aperiodic SRS. For this purpose, the </w:t>
      </w:r>
      <w:proofErr w:type="spellStart"/>
      <w:r>
        <w:rPr>
          <w:lang w:eastAsia="zh-CN"/>
        </w:rPr>
        <w:t>gNB</w:t>
      </w:r>
      <w:proofErr w:type="spellEnd"/>
      <w:r>
        <w:rPr>
          <w:lang w:eastAsia="zh-CN"/>
        </w:rPr>
        <w:t xml:space="preserve"> will assume the SRS port of the SRS resource within the SRS resource set for periodic/semi-persistent is 1-to-1 mapped to the SRS resource within the SRS resource set(s) for aperiodic according to the SRS resource ID. And the UE will transmit the aperiodic SRS resource and the associated periodic/semi-persistent SRS resource using the same antenna port(s).</w:t>
      </w:r>
      <w:r w:rsidR="008F77E9">
        <w:rPr>
          <w:lang w:eastAsia="zh-CN"/>
        </w:rPr>
        <w:t xml:space="preserve"> Based on the above analysis, we have the following proposal </w:t>
      </w:r>
    </w:p>
    <w:p w14:paraId="02AED25B" w14:textId="2BA032DA" w:rsidR="00FE24AC" w:rsidRPr="002B54FF" w:rsidRDefault="00FE24AC" w:rsidP="006F7B52">
      <w:pPr>
        <w:rPr>
          <w:b/>
          <w:bCs/>
          <w:i/>
          <w:iCs/>
          <w:lang w:eastAsia="zh-CN"/>
        </w:rPr>
      </w:pPr>
      <w:r w:rsidRPr="002B54FF">
        <w:rPr>
          <w:b/>
          <w:bCs/>
          <w:i/>
          <w:iCs/>
          <w:lang w:eastAsia="zh-CN"/>
        </w:rPr>
        <w:t>Proposal</w:t>
      </w:r>
      <w:r w:rsidR="00441E7D">
        <w:rPr>
          <w:b/>
          <w:bCs/>
          <w:i/>
          <w:iCs/>
          <w:lang w:eastAsia="zh-CN"/>
        </w:rPr>
        <w:t xml:space="preserve"> 3</w:t>
      </w:r>
      <w:r w:rsidRPr="002B54FF">
        <w:rPr>
          <w:b/>
          <w:bCs/>
          <w:i/>
          <w:iCs/>
          <w:lang w:eastAsia="zh-CN"/>
        </w:rPr>
        <w:t xml:space="preserve">: </w:t>
      </w:r>
      <w:r w:rsidR="00413AA9" w:rsidRPr="002B54FF">
        <w:rPr>
          <w:b/>
          <w:bCs/>
          <w:i/>
          <w:iCs/>
          <w:lang w:eastAsia="zh-CN"/>
        </w:rPr>
        <w:t>Partial antenna sounding should be supported at least for UE with 6Rx and 8Rx</w:t>
      </w:r>
      <w:r w:rsidR="002B54FF">
        <w:rPr>
          <w:b/>
          <w:bCs/>
          <w:i/>
          <w:iCs/>
          <w:lang w:eastAsia="zh-CN"/>
        </w:rPr>
        <w:t>.</w:t>
      </w:r>
    </w:p>
    <w:p w14:paraId="7931CEBD" w14:textId="5BC92271" w:rsidR="006B3DD7" w:rsidRDefault="006B3DD7" w:rsidP="006F7B52">
      <w:pPr>
        <w:rPr>
          <w:b/>
          <w:bCs/>
          <w:i/>
          <w:iCs/>
          <w:lang w:eastAsia="zh-CN"/>
        </w:rPr>
      </w:pPr>
    </w:p>
    <w:p w14:paraId="2983AFE6" w14:textId="45F99AA1" w:rsidR="00607369" w:rsidRDefault="00607369" w:rsidP="00607369">
      <w:pPr>
        <w:rPr>
          <w:lang w:eastAsia="zh-CN"/>
        </w:rPr>
      </w:pPr>
      <w:r>
        <w:rPr>
          <w:lang w:eastAsia="zh-CN"/>
        </w:rPr>
        <w:t xml:space="preserve">In LTE Rel-16, SRS for antenna switching transmitted in the additional SRS symbols is specified and the guard period for antenna switching and frequency hopping is configurable for the UE according to UE capability </w:t>
      </w:r>
      <w:r w:rsidR="00EE4E18">
        <w:rPr>
          <w:lang w:eastAsia="zh-CN"/>
        </w:rPr>
        <w:t xml:space="preserve">introduced </w:t>
      </w:r>
      <w:r>
        <w:rPr>
          <w:lang w:eastAsia="zh-CN"/>
        </w:rPr>
        <w:t xml:space="preserve">by RAN4 in </w:t>
      </w:r>
      <w:r w:rsidRPr="007C2FB9">
        <w:rPr>
          <w:lang w:eastAsia="zh-CN"/>
        </w:rPr>
        <w:t>R1-1913452</w:t>
      </w:r>
      <w:r>
        <w:rPr>
          <w:lang w:eastAsia="zh-CN"/>
        </w:rPr>
        <w:t xml:space="preserve">. It means that the guard period for antenna switching is not always required for some numerology, e.g. 15 kHz and 30 kHz. </w:t>
      </w:r>
    </w:p>
    <w:p w14:paraId="3BFFC23A" w14:textId="63C1B6E7" w:rsidR="00607369" w:rsidRDefault="00607369" w:rsidP="00607369">
      <w:pPr>
        <w:rPr>
          <w:lang w:eastAsia="zh-CN"/>
        </w:rPr>
      </w:pPr>
      <w:proofErr w:type="gramStart"/>
      <w:r>
        <w:rPr>
          <w:lang w:eastAsia="zh-CN"/>
        </w:rPr>
        <w:t>Therefore</w:t>
      </w:r>
      <w:proofErr w:type="gramEnd"/>
      <w:r>
        <w:rPr>
          <w:lang w:eastAsia="zh-CN"/>
        </w:rPr>
        <w:t xml:space="preserve"> for a new capability regarding the guard period for antenna switching can be introduced. The guard period for antenna switching can be configurable and the number of required guard symbols may also be different from that given in Table 6.2.1.2-1 in TS38.214. For example, one symbol guard period for antenna switching in 120 kHz numerology is enough if the </w:t>
      </w:r>
      <w:r w:rsidRPr="00284CD8">
        <w:rPr>
          <w:lang w:eastAsia="zh-CN"/>
        </w:rPr>
        <w:t>transient period</w:t>
      </w:r>
      <w:r>
        <w:rPr>
          <w:lang w:eastAsia="zh-CN"/>
        </w:rPr>
        <w:t xml:space="preserve"> for RF chain is less than 8us.</w:t>
      </w:r>
    </w:p>
    <w:p w14:paraId="1992B8E7" w14:textId="549C705F" w:rsidR="00647FA5" w:rsidRPr="005E070B" w:rsidRDefault="00647FA5" w:rsidP="00607369">
      <w:pPr>
        <w:rPr>
          <w:b/>
          <w:bCs/>
          <w:i/>
          <w:iCs/>
          <w:lang w:eastAsia="zh-CN"/>
        </w:rPr>
      </w:pPr>
      <w:r w:rsidRPr="005E070B">
        <w:rPr>
          <w:b/>
          <w:bCs/>
          <w:i/>
          <w:iCs/>
          <w:lang w:eastAsia="zh-CN"/>
        </w:rPr>
        <w:t>Proposal 4:</w:t>
      </w:r>
      <w:r w:rsidR="00313A25" w:rsidRPr="005E070B">
        <w:rPr>
          <w:b/>
          <w:bCs/>
          <w:i/>
          <w:iCs/>
          <w:lang w:eastAsia="zh-CN"/>
        </w:rPr>
        <w:t xml:space="preserve"> Introducing a new UE capability </w:t>
      </w:r>
      <w:r w:rsidR="00961467" w:rsidRPr="005E070B">
        <w:rPr>
          <w:b/>
          <w:bCs/>
          <w:i/>
          <w:iCs/>
          <w:lang w:eastAsia="zh-CN"/>
        </w:rPr>
        <w:t>on the number of OFDM symbols for antenna switching</w:t>
      </w:r>
      <w:r w:rsidR="005E070B" w:rsidRPr="005E070B">
        <w:rPr>
          <w:b/>
          <w:bCs/>
          <w:i/>
          <w:iCs/>
          <w:lang w:eastAsia="zh-CN"/>
        </w:rPr>
        <w:t>.</w:t>
      </w:r>
    </w:p>
    <w:p w14:paraId="4E3B28E2" w14:textId="77777777" w:rsidR="00D16BDA" w:rsidRPr="00607369" w:rsidRDefault="00D16BDA" w:rsidP="006F7B52">
      <w:pPr>
        <w:rPr>
          <w:b/>
          <w:bCs/>
          <w:i/>
          <w:iCs/>
          <w:lang w:eastAsia="zh-CN"/>
        </w:rPr>
      </w:pPr>
    </w:p>
    <w:p w14:paraId="375D5461" w14:textId="108FD93C" w:rsidR="003F7936" w:rsidRDefault="003F7936" w:rsidP="003F7936">
      <w:pPr>
        <w:pStyle w:val="3"/>
        <w:rPr>
          <w:lang w:eastAsia="zh-CN"/>
        </w:rPr>
      </w:pPr>
      <w:r>
        <w:rPr>
          <w:rFonts w:hint="eastAsia"/>
          <w:lang w:eastAsia="zh-CN"/>
        </w:rPr>
        <w:t>S</w:t>
      </w:r>
      <w:r>
        <w:rPr>
          <w:lang w:eastAsia="zh-CN"/>
        </w:rPr>
        <w:t>RS configuration for different UE capability</w:t>
      </w:r>
    </w:p>
    <w:p w14:paraId="798D9BC6" w14:textId="2E42FB4B" w:rsidR="005E070B" w:rsidRPr="00042CB3" w:rsidRDefault="00042CB3" w:rsidP="005E070B">
      <w:pPr>
        <w:rPr>
          <w:lang w:eastAsia="zh-CN"/>
        </w:rPr>
      </w:pPr>
      <w:r>
        <w:rPr>
          <w:lang w:eastAsia="zh-CN"/>
        </w:rPr>
        <w:t>Totally 6 different UE capabilities can be supported according to ‘</w:t>
      </w:r>
      <w:proofErr w:type="spellStart"/>
      <w:r w:rsidRPr="00890FF3">
        <w:t>xTyR</w:t>
      </w:r>
      <w:proofErr w:type="spellEnd"/>
      <w:r w:rsidRPr="00890FF3">
        <w:t>, x = {1, 2, 4} and y = {6, 8}</w:t>
      </w:r>
      <w:r>
        <w:rPr>
          <w:lang w:eastAsia="zh-CN"/>
        </w:rPr>
        <w:t>’, i.e., 1T6R,</w:t>
      </w:r>
      <w:r w:rsidRPr="00391DBF">
        <w:rPr>
          <w:lang w:eastAsia="zh-CN"/>
        </w:rPr>
        <w:t xml:space="preserve"> </w:t>
      </w:r>
      <w:r>
        <w:rPr>
          <w:lang w:eastAsia="zh-CN"/>
        </w:rPr>
        <w:t>2T6R, 4T6R, 1T8R, 2T8R and 4T8R. While all UE capabilities can be supported</w:t>
      </w:r>
      <w:proofErr w:type="gramStart"/>
      <w:r>
        <w:rPr>
          <w:lang w:eastAsia="zh-CN"/>
        </w:rPr>
        <w:t>, ,</w:t>
      </w:r>
      <w:proofErr w:type="gramEnd"/>
      <w:r w:rsidRPr="006322F5">
        <w:rPr>
          <w:lang w:eastAsia="zh-CN"/>
        </w:rPr>
        <w:t xml:space="preserve"> ‘2T8R’, ‘4T8R’ and ‘2T6R’</w:t>
      </w:r>
      <w:r>
        <w:rPr>
          <w:lang w:eastAsia="zh-CN"/>
        </w:rPr>
        <w:t xml:space="preserve"> may have higher priority. For the configuration of SRS resource, e.g., the number of resources per set, the principle in Rel-15 can be followed. For example, the resource configuration used for 1T4R UE can be simply apply to 2T8R UE with the change that two antenna ports per resource instead of single antenna port per resource.</w:t>
      </w:r>
      <w:r w:rsidR="00133CF0">
        <w:rPr>
          <w:lang w:eastAsia="zh-CN"/>
        </w:rPr>
        <w:t xml:space="preserve"> In the following part we provide the detail SRS configurations </w:t>
      </w:r>
      <w:proofErr w:type="gramStart"/>
      <w:r w:rsidR="000155B3">
        <w:rPr>
          <w:lang w:eastAsia="zh-CN"/>
        </w:rPr>
        <w:t>assuming that</w:t>
      </w:r>
      <w:proofErr w:type="gramEnd"/>
      <w:r w:rsidR="000155B3">
        <w:rPr>
          <w:lang w:eastAsia="zh-CN"/>
        </w:rPr>
        <w:t xml:space="preserve"> only the last 6 OFDM symbols can be used for SRS transmission </w:t>
      </w:r>
      <w:r w:rsidR="00133CF0">
        <w:rPr>
          <w:lang w:eastAsia="zh-CN"/>
        </w:rPr>
        <w:t>subject to different UE capabilities.</w:t>
      </w:r>
    </w:p>
    <w:p w14:paraId="7972EAFC" w14:textId="237BBEA0" w:rsidR="003F7936" w:rsidRPr="008D29A7" w:rsidRDefault="003F7936" w:rsidP="003F7936">
      <w:pPr>
        <w:pStyle w:val="4"/>
        <w:rPr>
          <w:lang w:eastAsia="zh-CN"/>
        </w:rPr>
      </w:pPr>
      <w:r>
        <w:rPr>
          <w:lang w:eastAsia="zh-CN"/>
        </w:rPr>
        <w:t>1T6R</w:t>
      </w:r>
    </w:p>
    <w:p w14:paraId="48ACCB2E" w14:textId="77777777" w:rsidR="00E02F11" w:rsidRPr="003E1EFA" w:rsidRDefault="00E02F11" w:rsidP="00E02F11">
      <w:r w:rsidRPr="003E1EFA">
        <w:rPr>
          <w:lang w:eastAsia="zh-CN"/>
        </w:rPr>
        <w:t xml:space="preserve">For 1T6R, </w:t>
      </w:r>
      <w:r w:rsidRPr="003E1EFA">
        <w:t xml:space="preserve">1 SRS resource set can be configured for a UE in a BWP with higher layer parameter </w:t>
      </w:r>
      <w:proofErr w:type="spellStart"/>
      <w:r w:rsidRPr="003E1EFA">
        <w:rPr>
          <w:i/>
          <w:iCs/>
        </w:rPr>
        <w:t>resourceType</w:t>
      </w:r>
      <w:proofErr w:type="spellEnd"/>
      <w:r w:rsidRPr="003E1EFA">
        <w:rPr>
          <w:i/>
          <w:iCs/>
        </w:rPr>
        <w:t xml:space="preserve"> </w:t>
      </w:r>
      <w:r w:rsidRPr="003E1EFA">
        <w:t xml:space="preserve">in </w:t>
      </w:r>
      <w:r w:rsidRPr="003E1EFA">
        <w:rPr>
          <w:i/>
          <w:iCs/>
        </w:rPr>
        <w:t>SRS-</w:t>
      </w:r>
      <w:proofErr w:type="spellStart"/>
      <w:r w:rsidRPr="003E1EFA">
        <w:rPr>
          <w:i/>
          <w:iCs/>
        </w:rPr>
        <w:t>ResourceSet</w:t>
      </w:r>
      <w:proofErr w:type="spellEnd"/>
      <w:r w:rsidRPr="003E1EFA">
        <w:rPr>
          <w:i/>
          <w:iCs/>
        </w:rPr>
        <w:t xml:space="preserve"> </w:t>
      </w:r>
      <w:r w:rsidRPr="003E1EFA">
        <w:t>set to 'periodic' or 'semi-persistent' with 6 SRS resources transmitted in different symbols, each SRS resource in a given set consisting of a single SRS port, and the SRS port of each resource is associated with a different UE antenna port.</w:t>
      </w:r>
    </w:p>
    <w:p w14:paraId="27FB887E" w14:textId="1F856CCA" w:rsidR="00E02F11" w:rsidRPr="003E1EFA" w:rsidRDefault="00E02F11" w:rsidP="00E02F11">
      <w:pPr>
        <w:rPr>
          <w:lang w:eastAsia="zh-CN"/>
        </w:rPr>
      </w:pPr>
      <w:r w:rsidRPr="003E1EFA">
        <w:t xml:space="preserve">For 1T6R without guard period, 1 SRS resource set can be configured for a UE in a BWP with higher layer parameter </w:t>
      </w:r>
      <w:proofErr w:type="spellStart"/>
      <w:r w:rsidRPr="003E1EFA">
        <w:rPr>
          <w:i/>
          <w:iCs/>
        </w:rPr>
        <w:t>resourceType</w:t>
      </w:r>
      <w:proofErr w:type="spellEnd"/>
      <w:r w:rsidRPr="003E1EFA">
        <w:rPr>
          <w:i/>
          <w:iCs/>
        </w:rPr>
        <w:t xml:space="preserve"> </w:t>
      </w:r>
      <w:r w:rsidRPr="003E1EFA">
        <w:t xml:space="preserve">in </w:t>
      </w:r>
      <w:r w:rsidRPr="003E1EFA">
        <w:rPr>
          <w:i/>
          <w:iCs/>
        </w:rPr>
        <w:t>SRS-</w:t>
      </w:r>
      <w:proofErr w:type="spellStart"/>
      <w:r w:rsidRPr="003E1EFA">
        <w:rPr>
          <w:i/>
          <w:iCs/>
        </w:rPr>
        <w:t>ResourceSet</w:t>
      </w:r>
      <w:proofErr w:type="spellEnd"/>
      <w:r w:rsidRPr="003E1EFA">
        <w:rPr>
          <w:i/>
          <w:iCs/>
        </w:rPr>
        <w:t xml:space="preserve"> </w:t>
      </w:r>
      <w:r w:rsidRPr="003E1EFA">
        <w:t xml:space="preserve">set to 'aperiodic' with 6 SRS resources transmitted in different </w:t>
      </w:r>
      <w:r w:rsidRPr="003E1EFA">
        <w:lastRenderedPageBreak/>
        <w:t xml:space="preserve">symbols in one slot as illustrated in </w:t>
      </w:r>
      <w:r w:rsidRPr="003E1EFA">
        <w:fldChar w:fldCharType="begin"/>
      </w:r>
      <w:r w:rsidRPr="003E1EFA">
        <w:instrText xml:space="preserve"> REF _Ref29829638 \h </w:instrText>
      </w:r>
      <w:r>
        <w:instrText xml:space="preserve"> \* MERGEFORMAT </w:instrText>
      </w:r>
      <w:r w:rsidRPr="003E1EFA">
        <w:fldChar w:fldCharType="separate"/>
      </w:r>
      <w:r w:rsidR="0088595D">
        <w:t xml:space="preserve">Figure </w:t>
      </w:r>
      <w:r w:rsidR="0088595D">
        <w:rPr>
          <w:noProof/>
        </w:rPr>
        <w:t>2</w:t>
      </w:r>
      <w:r w:rsidRPr="003E1EFA">
        <w:fldChar w:fldCharType="end"/>
      </w:r>
      <w:r w:rsidRPr="003E1EFA">
        <w:t>, each SRS resource in a given set consisting of a single SRS port, and the SRS port of each resource is associated with a different UE antenna port.</w:t>
      </w:r>
    </w:p>
    <w:p w14:paraId="77B00903" w14:textId="77E3A31D" w:rsidR="00E02F11" w:rsidRDefault="00E02F11" w:rsidP="00E02F11">
      <w:pPr>
        <w:rPr>
          <w:lang w:eastAsia="zh-CN"/>
        </w:rPr>
      </w:pPr>
      <w:r w:rsidRPr="003E1EFA">
        <w:rPr>
          <w:lang w:eastAsia="zh-CN"/>
        </w:rPr>
        <w:t xml:space="preserve">For 1T6R with 1 symbol guard period, 2 SRS resource sets each configured with </w:t>
      </w:r>
      <w:proofErr w:type="spellStart"/>
      <w:r w:rsidRPr="003E1EFA">
        <w:rPr>
          <w:i/>
          <w:iCs/>
        </w:rPr>
        <w:t>resourceType</w:t>
      </w:r>
      <w:proofErr w:type="spellEnd"/>
      <w:r w:rsidRPr="003E1EFA">
        <w:rPr>
          <w:i/>
          <w:iCs/>
        </w:rPr>
        <w:t xml:space="preserve"> </w:t>
      </w:r>
      <w:r w:rsidRPr="003E1EFA">
        <w:rPr>
          <w:lang w:eastAsia="zh-CN"/>
        </w:rPr>
        <w:t xml:space="preserve">= 'aperiodic' and with a total of 6 SRS resources transmitted in different symbols of 2 different slots as illustrated in </w:t>
      </w:r>
      <w:r w:rsidRPr="003E1EFA">
        <w:rPr>
          <w:lang w:eastAsia="zh-CN"/>
        </w:rPr>
        <w:fldChar w:fldCharType="begin"/>
      </w:r>
      <w:r w:rsidRPr="003E1EFA">
        <w:rPr>
          <w:lang w:eastAsia="zh-CN"/>
        </w:rPr>
        <w:instrText xml:space="preserve"> REF _Ref29829861 \h </w:instrText>
      </w:r>
      <w:r>
        <w:rPr>
          <w:lang w:eastAsia="zh-CN"/>
        </w:rPr>
        <w:instrText xml:space="preserve"> \* MERGEFORMAT </w:instrText>
      </w:r>
      <w:r w:rsidRPr="003E1EFA">
        <w:rPr>
          <w:lang w:eastAsia="zh-CN"/>
        </w:rPr>
      </w:r>
      <w:r w:rsidRPr="003E1EFA">
        <w:rPr>
          <w:lang w:eastAsia="zh-CN"/>
        </w:rPr>
        <w:fldChar w:fldCharType="separate"/>
      </w:r>
      <w:r w:rsidRPr="003E1EFA">
        <w:t xml:space="preserve">Figure </w:t>
      </w:r>
      <w:r w:rsidRPr="003E1EFA">
        <w:rPr>
          <w:noProof/>
        </w:rPr>
        <w:t>2</w:t>
      </w:r>
      <w:r w:rsidRPr="003E1EFA">
        <w:rPr>
          <w:lang w:eastAsia="zh-CN"/>
        </w:rPr>
        <w:fldChar w:fldCharType="end"/>
      </w:r>
      <w:r w:rsidRPr="003E1EFA">
        <w:rPr>
          <w:lang w:eastAsia="zh-CN"/>
        </w:rPr>
        <w:t xml:space="preserve">, and where the SRS port of each SRS resource in the given 2 sets is associated with a different UE antenna port. </w:t>
      </w:r>
      <w:r w:rsidRPr="003E1EFA">
        <w:t>The 2 sets are each configured with 3 SRS resources. Considering the potential PUSCH/PUCCH transmission in symbol 7 using different TX antenna</w:t>
      </w:r>
      <w:r>
        <w:t xml:space="preserve"> port different from TX1, and guard symbol is also required before the potential PUSCH/PUCCH transmission and the SRS transmission for antenna switching, so a first guard symbol(s) a configured before the SRS transmission on the first TX antenna port, i.e. TX1, in </w:t>
      </w:r>
      <w:r>
        <w:fldChar w:fldCharType="begin"/>
      </w:r>
      <w:r>
        <w:instrText xml:space="preserve"> REF _Ref29829861 \h </w:instrText>
      </w:r>
      <w:r>
        <w:fldChar w:fldCharType="separate"/>
      </w:r>
      <w:r w:rsidR="0088595D">
        <w:t xml:space="preserve">Figure </w:t>
      </w:r>
      <w:r w:rsidR="0088595D">
        <w:rPr>
          <w:noProof/>
        </w:rPr>
        <w:t>3</w:t>
      </w:r>
      <w:r>
        <w:fldChar w:fldCharType="end"/>
      </w:r>
      <w:r>
        <w:t xml:space="preserve"> and </w:t>
      </w:r>
      <w:r>
        <w:fldChar w:fldCharType="begin"/>
      </w:r>
      <w:r>
        <w:instrText xml:space="preserve"> REF _Ref29829877 \h </w:instrText>
      </w:r>
      <w:r>
        <w:fldChar w:fldCharType="separate"/>
      </w:r>
      <w:r w:rsidR="0088595D">
        <w:t xml:space="preserve">Figure </w:t>
      </w:r>
      <w:r w:rsidR="0088595D">
        <w:rPr>
          <w:noProof/>
        </w:rPr>
        <w:t>4</w:t>
      </w:r>
      <w:r>
        <w:fldChar w:fldCharType="end"/>
      </w:r>
      <w:r>
        <w:t>.</w:t>
      </w:r>
    </w:p>
    <w:p w14:paraId="37569D9E" w14:textId="40FB8110" w:rsidR="00E02F11" w:rsidRPr="00D37A21" w:rsidRDefault="00E02F11" w:rsidP="00E02F11">
      <w:pPr>
        <w:rPr>
          <w:lang w:eastAsia="zh-CN"/>
        </w:rPr>
      </w:pPr>
      <w:r w:rsidRPr="00D37A21">
        <w:rPr>
          <w:lang w:eastAsia="zh-CN"/>
        </w:rPr>
        <w:t>For 1T6R</w:t>
      </w:r>
      <w:r>
        <w:rPr>
          <w:lang w:eastAsia="zh-CN"/>
        </w:rPr>
        <w:t xml:space="preserve"> with 2 symbol guard period</w:t>
      </w:r>
      <w:r w:rsidRPr="00D37A21">
        <w:rPr>
          <w:lang w:eastAsia="zh-CN"/>
        </w:rPr>
        <w:t xml:space="preserve">, </w:t>
      </w:r>
      <w:r>
        <w:rPr>
          <w:lang w:eastAsia="zh-CN"/>
        </w:rPr>
        <w:t xml:space="preserve">3 </w:t>
      </w:r>
      <w:r w:rsidRPr="00D37A21">
        <w:rPr>
          <w:lang w:eastAsia="zh-CN"/>
        </w:rPr>
        <w:t xml:space="preserve">SRS resource sets each configured with </w:t>
      </w:r>
      <w:proofErr w:type="spellStart"/>
      <w:r>
        <w:rPr>
          <w:i/>
          <w:iCs/>
        </w:rPr>
        <w:t>resourceType</w:t>
      </w:r>
      <w:proofErr w:type="spellEnd"/>
      <w:r>
        <w:rPr>
          <w:i/>
          <w:iCs/>
        </w:rPr>
        <w:t xml:space="preserve"> </w:t>
      </w:r>
      <w:r>
        <w:rPr>
          <w:lang w:eastAsia="zh-CN"/>
        </w:rPr>
        <w:t xml:space="preserve">= </w:t>
      </w:r>
      <w:r w:rsidRPr="00D37A21">
        <w:rPr>
          <w:lang w:eastAsia="zh-CN"/>
        </w:rPr>
        <w:t xml:space="preserve">'aperiodic' and with a total of 6 SRS resources transmitted in different symbols of </w:t>
      </w:r>
      <w:r>
        <w:rPr>
          <w:lang w:eastAsia="zh-CN"/>
        </w:rPr>
        <w:t>3</w:t>
      </w:r>
      <w:r w:rsidRPr="00D37A21">
        <w:rPr>
          <w:lang w:eastAsia="zh-CN"/>
        </w:rPr>
        <w:t xml:space="preserve"> different slots</w:t>
      </w:r>
      <w:r>
        <w:rPr>
          <w:lang w:eastAsia="zh-CN"/>
        </w:rPr>
        <w:t xml:space="preserve"> as illustrated in </w:t>
      </w:r>
      <w:r>
        <w:rPr>
          <w:lang w:eastAsia="zh-CN"/>
        </w:rPr>
        <w:fldChar w:fldCharType="begin"/>
      </w:r>
      <w:r>
        <w:rPr>
          <w:lang w:eastAsia="zh-CN"/>
        </w:rPr>
        <w:instrText xml:space="preserve"> REF _Ref29829877 \h </w:instrText>
      </w:r>
      <w:r>
        <w:rPr>
          <w:lang w:eastAsia="zh-CN"/>
        </w:rPr>
      </w:r>
      <w:r>
        <w:rPr>
          <w:lang w:eastAsia="zh-CN"/>
        </w:rPr>
        <w:fldChar w:fldCharType="separate"/>
      </w:r>
      <w:r w:rsidR="0088595D">
        <w:t xml:space="preserve">Figure </w:t>
      </w:r>
      <w:r w:rsidR="0088595D">
        <w:rPr>
          <w:noProof/>
        </w:rPr>
        <w:t>4</w:t>
      </w:r>
      <w:r>
        <w:rPr>
          <w:lang w:eastAsia="zh-CN"/>
        </w:rPr>
        <w:fldChar w:fldCharType="end"/>
      </w:r>
      <w:r w:rsidRPr="00D37A21">
        <w:rPr>
          <w:lang w:eastAsia="zh-CN"/>
        </w:rPr>
        <w:t xml:space="preserve">, and where the SRS port of </w:t>
      </w:r>
      <w:r>
        <w:rPr>
          <w:lang w:eastAsia="zh-CN"/>
        </w:rPr>
        <w:t>each SRS resource in the given 3</w:t>
      </w:r>
      <w:r w:rsidRPr="00D37A21">
        <w:rPr>
          <w:lang w:eastAsia="zh-CN"/>
        </w:rPr>
        <w:t xml:space="preserve"> sets is associated with a different UE antenna port.</w:t>
      </w:r>
      <w:r>
        <w:rPr>
          <w:lang w:eastAsia="zh-CN"/>
        </w:rPr>
        <w:t xml:space="preserve"> The 3 sets are each configured with 2 SRS resources.</w:t>
      </w:r>
    </w:p>
    <w:p w14:paraId="6C073D8E" w14:textId="77777777" w:rsidR="00E02F11" w:rsidRDefault="00E02F11" w:rsidP="00E02F11">
      <w:pPr>
        <w:spacing w:after="0"/>
        <w:jc w:val="center"/>
      </w:pPr>
      <w:r>
        <w:object w:dxaOrig="4262" w:dyaOrig="1686" w14:anchorId="182483BB">
          <v:shape id="_x0000_i1026" type="#_x0000_t75" style="width:213pt;height:84.35pt" o:ole="">
            <v:imagedata r:id="rId10" o:title=""/>
          </v:shape>
          <o:OLEObject Type="Embed" ProgID="Visio.Drawing.11" ShapeID="_x0000_i1026" DrawAspect="Content" ObjectID="_1679205507" r:id="rId11"/>
        </w:object>
      </w:r>
    </w:p>
    <w:p w14:paraId="6CD14EC5" w14:textId="77763D8F" w:rsidR="00E02F11" w:rsidRDefault="00E02F11" w:rsidP="00E02F11">
      <w:pPr>
        <w:pStyle w:val="a5"/>
        <w:rPr>
          <w:lang w:eastAsia="zh-CN"/>
        </w:rPr>
      </w:pPr>
      <w:bookmarkStart w:id="10" w:name="_Ref29829638"/>
      <w:r>
        <w:t xml:space="preserve">Figure </w:t>
      </w:r>
      <w:r w:rsidR="0024756F">
        <w:fldChar w:fldCharType="begin"/>
      </w:r>
      <w:r w:rsidR="0024756F">
        <w:instrText xml:space="preserve"> SEQ Figure \* ARABIC </w:instrText>
      </w:r>
      <w:r w:rsidR="0024756F">
        <w:fldChar w:fldCharType="separate"/>
      </w:r>
      <w:r w:rsidR="0088595D">
        <w:rPr>
          <w:noProof/>
        </w:rPr>
        <w:t>2</w:t>
      </w:r>
      <w:r w:rsidR="0024756F">
        <w:rPr>
          <w:noProof/>
        </w:rPr>
        <w:fldChar w:fldCharType="end"/>
      </w:r>
      <w:bookmarkEnd w:id="10"/>
      <w:r>
        <w:t xml:space="preserve"> Aperiodic SRS transmission for antenna switching for UE capability 1T6R without guard period</w:t>
      </w:r>
    </w:p>
    <w:p w14:paraId="34C7C1D8" w14:textId="77777777" w:rsidR="00E02F11" w:rsidRDefault="00E02F11" w:rsidP="00E02F11">
      <w:pPr>
        <w:spacing w:after="0"/>
        <w:jc w:val="center"/>
      </w:pPr>
    </w:p>
    <w:p w14:paraId="6E64530F" w14:textId="77777777" w:rsidR="00E02F11" w:rsidRDefault="00E02F11" w:rsidP="00E02F11">
      <w:pPr>
        <w:spacing w:after="0"/>
        <w:jc w:val="center"/>
      </w:pPr>
      <w:r>
        <w:object w:dxaOrig="8798" w:dyaOrig="1700" w14:anchorId="4BDE66AA">
          <v:shape id="_x0000_i1027" type="#_x0000_t75" style="width:440.65pt;height:85pt" o:ole="">
            <v:imagedata r:id="rId12" o:title=""/>
          </v:shape>
          <o:OLEObject Type="Embed" ProgID="Visio.Drawing.11" ShapeID="_x0000_i1027" DrawAspect="Content" ObjectID="_1679205508" r:id="rId13"/>
        </w:object>
      </w:r>
    </w:p>
    <w:p w14:paraId="19D34D41" w14:textId="2E6827A0" w:rsidR="00E02F11" w:rsidRDefault="00E02F11" w:rsidP="00E02F11">
      <w:pPr>
        <w:pStyle w:val="a5"/>
      </w:pPr>
      <w:bookmarkStart w:id="11" w:name="_Ref29829861"/>
      <w:r>
        <w:t xml:space="preserve">Figure </w:t>
      </w:r>
      <w:r w:rsidR="0024756F">
        <w:fldChar w:fldCharType="begin"/>
      </w:r>
      <w:r w:rsidR="0024756F">
        <w:instrText xml:space="preserve"> SEQ Figure \* ARABIC </w:instrText>
      </w:r>
      <w:r w:rsidR="0024756F">
        <w:fldChar w:fldCharType="separate"/>
      </w:r>
      <w:r w:rsidR="0088595D">
        <w:rPr>
          <w:noProof/>
        </w:rPr>
        <w:t>3</w:t>
      </w:r>
      <w:r w:rsidR="0024756F">
        <w:rPr>
          <w:noProof/>
        </w:rPr>
        <w:fldChar w:fldCharType="end"/>
      </w:r>
      <w:bookmarkEnd w:id="11"/>
      <w:r>
        <w:t xml:space="preserve"> Aperiodic SRS transmission for antenna switching for UE capability 1T6R with 1 guard symbol</w:t>
      </w:r>
    </w:p>
    <w:p w14:paraId="5A47722E" w14:textId="77777777" w:rsidR="00E02F11" w:rsidRDefault="00E02F11" w:rsidP="00E02F11">
      <w:r>
        <w:object w:dxaOrig="13332" w:dyaOrig="1686" w14:anchorId="2E155768">
          <v:shape id="_x0000_i1028" type="#_x0000_t75" style="width:480.65pt;height:60.65pt" o:ole="">
            <v:imagedata r:id="rId14" o:title=""/>
          </v:shape>
          <o:OLEObject Type="Embed" ProgID="Visio.Drawing.11" ShapeID="_x0000_i1028" DrawAspect="Content" ObjectID="_1679205509" r:id="rId15"/>
        </w:object>
      </w:r>
    </w:p>
    <w:p w14:paraId="01F43810" w14:textId="72DE0D63" w:rsidR="00E02F11" w:rsidRDefault="00E02F11" w:rsidP="00E02F11">
      <w:pPr>
        <w:pStyle w:val="a5"/>
      </w:pPr>
      <w:bookmarkStart w:id="12" w:name="_Ref29829877"/>
      <w:r>
        <w:t xml:space="preserve">Figure </w:t>
      </w:r>
      <w:r w:rsidR="0024756F">
        <w:fldChar w:fldCharType="begin"/>
      </w:r>
      <w:r w:rsidR="0024756F">
        <w:instrText xml:space="preserve"> SEQ Figure \* ARABIC </w:instrText>
      </w:r>
      <w:r w:rsidR="0024756F">
        <w:fldChar w:fldCharType="separate"/>
      </w:r>
      <w:r w:rsidR="0088595D">
        <w:rPr>
          <w:noProof/>
        </w:rPr>
        <w:t>4</w:t>
      </w:r>
      <w:r w:rsidR="0024756F">
        <w:rPr>
          <w:noProof/>
        </w:rPr>
        <w:fldChar w:fldCharType="end"/>
      </w:r>
      <w:bookmarkEnd w:id="12"/>
      <w:r>
        <w:t xml:space="preserve"> Aperiodic SRS transmission for antenna switching for UE capability 1T6R with 2 guard symbols</w:t>
      </w:r>
    </w:p>
    <w:p w14:paraId="11178021" w14:textId="77777777" w:rsidR="00E02F11" w:rsidRDefault="00E02F11" w:rsidP="00E02F11">
      <w:pPr>
        <w:spacing w:after="0"/>
        <w:jc w:val="center"/>
      </w:pPr>
    </w:p>
    <w:p w14:paraId="528C1F54" w14:textId="74F17CDC" w:rsidR="00E02F11" w:rsidRDefault="00E02F11" w:rsidP="00755C3F">
      <w:pPr>
        <w:pStyle w:val="4"/>
        <w:rPr>
          <w:lang w:eastAsia="zh-CN"/>
        </w:rPr>
      </w:pPr>
      <w:r>
        <w:rPr>
          <w:lang w:eastAsia="zh-CN"/>
        </w:rPr>
        <w:t>2T6R</w:t>
      </w:r>
    </w:p>
    <w:p w14:paraId="649AC27D" w14:textId="77777777" w:rsidR="00E02F11" w:rsidRDefault="00E02F11" w:rsidP="00E02F11">
      <w:r>
        <w:rPr>
          <w:lang w:eastAsia="zh-CN"/>
        </w:rPr>
        <w:t xml:space="preserve">For 2T6R, </w:t>
      </w:r>
      <w:r>
        <w:t xml:space="preserve">1 SRS resource set can be configured for a UE in a BWP with higher layer parameter </w:t>
      </w:r>
      <w:proofErr w:type="spellStart"/>
      <w:r>
        <w:rPr>
          <w:i/>
          <w:iCs/>
        </w:rPr>
        <w:t>resourceType</w:t>
      </w:r>
      <w:proofErr w:type="spellEnd"/>
      <w:r>
        <w:rPr>
          <w:i/>
          <w:iCs/>
        </w:rPr>
        <w:t xml:space="preserve"> </w:t>
      </w:r>
      <w:r>
        <w:t xml:space="preserve">in </w:t>
      </w:r>
      <w:r>
        <w:rPr>
          <w:i/>
          <w:iCs/>
        </w:rPr>
        <w:t>SRS-</w:t>
      </w:r>
      <w:proofErr w:type="spellStart"/>
      <w:r>
        <w:rPr>
          <w:i/>
          <w:iCs/>
        </w:rPr>
        <w:t>ResourceSet</w:t>
      </w:r>
      <w:proofErr w:type="spellEnd"/>
      <w:r>
        <w:rPr>
          <w:i/>
          <w:iCs/>
        </w:rPr>
        <w:t xml:space="preserve"> </w:t>
      </w:r>
      <w:r>
        <w:t>set to 'periodic' or 'semi-persistent' with 3 SRS resources transmitted in different symbols, each SRS resource in a given set consisting of 2 SRS ports, and the SRS port pair of each resource is associated with a different UE antenna port pair.</w:t>
      </w:r>
    </w:p>
    <w:p w14:paraId="2024219C" w14:textId="77777777" w:rsidR="00E02F11" w:rsidRDefault="00E02F11" w:rsidP="00E02F11">
      <w:r>
        <w:t xml:space="preserve">For 2T6R without guard period or with 1 symbol guard period, 1 SRS resource set can be configured for a UE in a BWP with higher layer parameter </w:t>
      </w:r>
      <w:proofErr w:type="spellStart"/>
      <w:r>
        <w:rPr>
          <w:i/>
          <w:iCs/>
        </w:rPr>
        <w:t>resourceType</w:t>
      </w:r>
      <w:proofErr w:type="spellEnd"/>
      <w:r>
        <w:rPr>
          <w:i/>
          <w:iCs/>
        </w:rPr>
        <w:t xml:space="preserve"> </w:t>
      </w:r>
      <w:r>
        <w:t xml:space="preserve">in </w:t>
      </w:r>
      <w:r>
        <w:rPr>
          <w:i/>
          <w:iCs/>
        </w:rPr>
        <w:t>SRS-</w:t>
      </w:r>
      <w:proofErr w:type="spellStart"/>
      <w:r>
        <w:rPr>
          <w:i/>
          <w:iCs/>
        </w:rPr>
        <w:t>ResourceSet</w:t>
      </w:r>
      <w:proofErr w:type="spellEnd"/>
      <w:r>
        <w:rPr>
          <w:i/>
          <w:iCs/>
        </w:rPr>
        <w:t xml:space="preserve"> </w:t>
      </w:r>
      <w:r>
        <w:t>set to 'aperiodic'</w:t>
      </w:r>
      <w:r w:rsidRPr="007E0311">
        <w:t xml:space="preserve"> </w:t>
      </w:r>
      <w:r>
        <w:t xml:space="preserve">with 3 SRS </w:t>
      </w:r>
      <w:r>
        <w:lastRenderedPageBreak/>
        <w:t>resources transmitted in different symbols in one slot, each SRS resource in a given set consisting of two SRS port, and the SRS port pair of each resource is associated with a different UE antenna port pair.</w:t>
      </w:r>
    </w:p>
    <w:p w14:paraId="252A1C3D" w14:textId="4832DA19" w:rsidR="00E02F11" w:rsidRPr="00E670B0" w:rsidRDefault="00E02F11" w:rsidP="00E02F11">
      <w:pPr>
        <w:rPr>
          <w:lang w:eastAsia="zh-CN"/>
        </w:rPr>
      </w:pPr>
      <w:r w:rsidRPr="00D37A21">
        <w:rPr>
          <w:lang w:eastAsia="zh-CN"/>
        </w:rPr>
        <w:t xml:space="preserve">For </w:t>
      </w:r>
      <w:r>
        <w:rPr>
          <w:lang w:eastAsia="zh-CN"/>
        </w:rPr>
        <w:t>2</w:t>
      </w:r>
      <w:r w:rsidRPr="00D37A21">
        <w:rPr>
          <w:lang w:eastAsia="zh-CN"/>
        </w:rPr>
        <w:t>T6R</w:t>
      </w:r>
      <w:r>
        <w:rPr>
          <w:lang w:eastAsia="zh-CN"/>
        </w:rPr>
        <w:t xml:space="preserve"> with 2 symbols guard period</w:t>
      </w:r>
      <w:r w:rsidRPr="00D37A21">
        <w:rPr>
          <w:lang w:eastAsia="zh-CN"/>
        </w:rPr>
        <w:t>, 2</w:t>
      </w:r>
      <w:r>
        <w:rPr>
          <w:lang w:eastAsia="zh-CN"/>
        </w:rPr>
        <w:t xml:space="preserve"> </w:t>
      </w:r>
      <w:r w:rsidRPr="00D37A21">
        <w:rPr>
          <w:lang w:eastAsia="zh-CN"/>
        </w:rPr>
        <w:t xml:space="preserve">SRS resource sets each configured with </w:t>
      </w:r>
      <w:proofErr w:type="spellStart"/>
      <w:r>
        <w:rPr>
          <w:i/>
          <w:iCs/>
        </w:rPr>
        <w:t>resourceType</w:t>
      </w:r>
      <w:proofErr w:type="spellEnd"/>
      <w:r>
        <w:rPr>
          <w:i/>
          <w:iCs/>
        </w:rPr>
        <w:t xml:space="preserve"> </w:t>
      </w:r>
      <w:r>
        <w:rPr>
          <w:lang w:eastAsia="zh-CN"/>
        </w:rPr>
        <w:t xml:space="preserve">= </w:t>
      </w:r>
      <w:r w:rsidRPr="00D37A21">
        <w:rPr>
          <w:lang w:eastAsia="zh-CN"/>
        </w:rPr>
        <w:t xml:space="preserve">'aperiodic' and with a total of </w:t>
      </w:r>
      <w:r>
        <w:rPr>
          <w:lang w:eastAsia="zh-CN"/>
        </w:rPr>
        <w:t>3</w:t>
      </w:r>
      <w:r w:rsidRPr="00D37A21">
        <w:rPr>
          <w:lang w:eastAsia="zh-CN"/>
        </w:rPr>
        <w:t xml:space="preserve"> SRS resources transmitted in different symbols of 2</w:t>
      </w:r>
      <w:r>
        <w:rPr>
          <w:lang w:eastAsia="zh-CN"/>
        </w:rPr>
        <w:t xml:space="preserve"> </w:t>
      </w:r>
      <w:r w:rsidRPr="00D37A21">
        <w:rPr>
          <w:lang w:eastAsia="zh-CN"/>
        </w:rPr>
        <w:t>different slots</w:t>
      </w:r>
      <w:r>
        <w:rPr>
          <w:lang w:eastAsia="zh-CN"/>
        </w:rPr>
        <w:t xml:space="preserve">, and where the </w:t>
      </w:r>
      <w:r>
        <w:t>SRS port pair of each SRS resource in the given two sets is associated with a different UE antenna port pair</w:t>
      </w:r>
      <w:r>
        <w:rPr>
          <w:lang w:eastAsia="zh-CN"/>
        </w:rPr>
        <w:t>. One of the two sets is configured with 2 SRS resources with two SRS ports and the other set is configured with 1 SRS resource with 2 SRS port.</w:t>
      </w:r>
    </w:p>
    <w:p w14:paraId="5B8A1D56" w14:textId="77777777" w:rsidR="00E02F11" w:rsidRPr="0089140C" w:rsidRDefault="00E02F11" w:rsidP="00E02F11">
      <w:pPr>
        <w:rPr>
          <w:lang w:eastAsia="zh-CN"/>
        </w:rPr>
      </w:pPr>
    </w:p>
    <w:p w14:paraId="5C944987" w14:textId="77777777" w:rsidR="00E02F11" w:rsidRDefault="00E02F11" w:rsidP="00604FD8">
      <w:pPr>
        <w:pStyle w:val="4"/>
        <w:rPr>
          <w:lang w:eastAsia="zh-CN"/>
        </w:rPr>
      </w:pPr>
      <w:r>
        <w:rPr>
          <w:lang w:eastAsia="zh-CN"/>
        </w:rPr>
        <w:t>Capability 3: 4T6R</w:t>
      </w:r>
    </w:p>
    <w:p w14:paraId="3FD59F5A" w14:textId="77777777" w:rsidR="00E02F11" w:rsidRDefault="00E02F11" w:rsidP="00E02F11">
      <w:pPr>
        <w:rPr>
          <w:lang w:eastAsia="zh-CN"/>
        </w:rPr>
      </w:pPr>
      <w:r w:rsidRPr="00D37A21">
        <w:rPr>
          <w:lang w:eastAsia="zh-CN"/>
        </w:rPr>
        <w:t xml:space="preserve">For 4T6R, 1 or 2 SRS resource sets can be configured for the UE with </w:t>
      </w:r>
      <w:r>
        <w:t xml:space="preserve">a different value for the higher layer parameter </w:t>
      </w:r>
      <w:proofErr w:type="spellStart"/>
      <w:r w:rsidRPr="00885C3E">
        <w:rPr>
          <w:i/>
          <w:iCs/>
        </w:rPr>
        <w:t>resourceType</w:t>
      </w:r>
      <w:proofErr w:type="spellEnd"/>
      <w:r w:rsidRPr="00885C3E">
        <w:rPr>
          <w:i/>
          <w:iCs/>
        </w:rPr>
        <w:t xml:space="preserve"> </w:t>
      </w:r>
      <w:r>
        <w:t xml:space="preserve">in </w:t>
      </w:r>
      <w:r w:rsidRPr="00885C3E">
        <w:rPr>
          <w:i/>
          <w:iCs/>
        </w:rPr>
        <w:t>SRS-</w:t>
      </w:r>
      <w:proofErr w:type="spellStart"/>
      <w:r w:rsidRPr="00885C3E">
        <w:rPr>
          <w:i/>
          <w:iCs/>
        </w:rPr>
        <w:t>ResourceSet</w:t>
      </w:r>
      <w:proofErr w:type="spellEnd"/>
      <w:r w:rsidRPr="00885C3E">
        <w:rPr>
          <w:i/>
          <w:iCs/>
        </w:rPr>
        <w:t xml:space="preserve"> </w:t>
      </w:r>
      <w:r>
        <w:t>set</w:t>
      </w:r>
      <w:r w:rsidRPr="00D37A21">
        <w:rPr>
          <w:lang w:eastAsia="zh-CN"/>
        </w:rPr>
        <w:t>, where each set has 2 SRS resource transmitted in different symbols, one SRS resource in a set consisting of 4 SRS ports and the other SRS resource in a set consisting of 2 SRS ports, and the SRS ports of the second resource in the set is associated with different UE antenna ports than the SRS ports of the first resource in the same set.</w:t>
      </w:r>
    </w:p>
    <w:p w14:paraId="014F1B56" w14:textId="77777777" w:rsidR="00E02F11" w:rsidRPr="00D37A21" w:rsidRDefault="00E02F11" w:rsidP="00E02F11">
      <w:pPr>
        <w:rPr>
          <w:lang w:eastAsia="zh-CN"/>
        </w:rPr>
      </w:pPr>
      <w:r>
        <w:rPr>
          <w:lang w:eastAsia="zh-CN"/>
        </w:rPr>
        <w:t xml:space="preserve">For 4T6R without guard period, 1 or 2 SRS resource sets can be </w:t>
      </w:r>
      <w:r w:rsidRPr="00D37A21">
        <w:rPr>
          <w:lang w:eastAsia="zh-CN"/>
        </w:rPr>
        <w:t xml:space="preserve">configured for the UE with </w:t>
      </w:r>
      <w:r>
        <w:t xml:space="preserve">a different value for the higher layer parameter </w:t>
      </w:r>
      <w:proofErr w:type="spellStart"/>
      <w:r w:rsidRPr="00885C3E">
        <w:rPr>
          <w:i/>
          <w:iCs/>
        </w:rPr>
        <w:t>resourceType</w:t>
      </w:r>
      <w:proofErr w:type="spellEnd"/>
      <w:r w:rsidRPr="00885C3E">
        <w:rPr>
          <w:i/>
          <w:iCs/>
        </w:rPr>
        <w:t xml:space="preserve"> </w:t>
      </w:r>
      <w:r>
        <w:t xml:space="preserve">in </w:t>
      </w:r>
      <w:r w:rsidRPr="00885C3E">
        <w:rPr>
          <w:i/>
          <w:iCs/>
        </w:rPr>
        <w:t>SRS-</w:t>
      </w:r>
      <w:proofErr w:type="spellStart"/>
      <w:r w:rsidRPr="00885C3E">
        <w:rPr>
          <w:i/>
          <w:iCs/>
        </w:rPr>
        <w:t>ResourceSet</w:t>
      </w:r>
      <w:proofErr w:type="spellEnd"/>
      <w:r w:rsidRPr="00885C3E">
        <w:rPr>
          <w:i/>
          <w:iCs/>
        </w:rPr>
        <w:t xml:space="preserve"> </w:t>
      </w:r>
      <w:r>
        <w:t>set</w:t>
      </w:r>
      <w:r w:rsidRPr="00D37A21">
        <w:rPr>
          <w:lang w:eastAsia="zh-CN"/>
        </w:rPr>
        <w:t>,</w:t>
      </w:r>
      <w:r>
        <w:rPr>
          <w:lang w:eastAsia="zh-CN"/>
        </w:rPr>
        <w:t xml:space="preserve"> </w:t>
      </w:r>
      <w:r w:rsidRPr="00D37A21">
        <w:rPr>
          <w:lang w:eastAsia="zh-CN"/>
        </w:rPr>
        <w:t xml:space="preserve">where each set has </w:t>
      </w:r>
      <w:r>
        <w:rPr>
          <w:lang w:eastAsia="zh-CN"/>
        </w:rPr>
        <w:t>3</w:t>
      </w:r>
      <w:r w:rsidRPr="00D37A21">
        <w:rPr>
          <w:lang w:eastAsia="zh-CN"/>
        </w:rPr>
        <w:t xml:space="preserve"> SRS resource transmitted in different symbols,</w:t>
      </w:r>
      <w:r>
        <w:rPr>
          <w:lang w:eastAsia="zh-CN"/>
        </w:rPr>
        <w:t xml:space="preserve"> </w:t>
      </w:r>
      <w:r>
        <w:t>each SRS resource in a given set consisting of two SRS ports, and the SRS port pair of each resource is associated with a different UE antenna port pair.</w:t>
      </w:r>
    </w:p>
    <w:p w14:paraId="52D86B56" w14:textId="77777777" w:rsidR="00E02F11" w:rsidRDefault="00E02F11" w:rsidP="00DB16D5">
      <w:pPr>
        <w:pStyle w:val="4"/>
        <w:rPr>
          <w:lang w:eastAsia="zh-CN"/>
        </w:rPr>
      </w:pPr>
      <w:r>
        <w:rPr>
          <w:lang w:eastAsia="zh-CN"/>
        </w:rPr>
        <w:t>Capability 4: 1T8R</w:t>
      </w:r>
    </w:p>
    <w:p w14:paraId="539AABD1" w14:textId="77777777" w:rsidR="00E02F11" w:rsidRDefault="00E02F11" w:rsidP="00E02F11">
      <w:r>
        <w:rPr>
          <w:lang w:eastAsia="zh-CN"/>
        </w:rPr>
        <w:t xml:space="preserve">For 1T8R, </w:t>
      </w:r>
      <w:r>
        <w:t xml:space="preserve">1 SRS resource set can be configured for a UE in a BWP with higher layer parameter </w:t>
      </w:r>
      <w:proofErr w:type="spellStart"/>
      <w:r>
        <w:rPr>
          <w:i/>
          <w:iCs/>
        </w:rPr>
        <w:t>resourceType</w:t>
      </w:r>
      <w:proofErr w:type="spellEnd"/>
      <w:r>
        <w:rPr>
          <w:i/>
          <w:iCs/>
        </w:rPr>
        <w:t xml:space="preserve"> </w:t>
      </w:r>
      <w:r>
        <w:t xml:space="preserve">in </w:t>
      </w:r>
      <w:r>
        <w:rPr>
          <w:i/>
          <w:iCs/>
        </w:rPr>
        <w:t>SRS-</w:t>
      </w:r>
      <w:proofErr w:type="spellStart"/>
      <w:r>
        <w:rPr>
          <w:i/>
          <w:iCs/>
        </w:rPr>
        <w:t>ResourceSet</w:t>
      </w:r>
      <w:proofErr w:type="spellEnd"/>
      <w:r>
        <w:rPr>
          <w:i/>
          <w:iCs/>
        </w:rPr>
        <w:t xml:space="preserve"> </w:t>
      </w:r>
      <w:r>
        <w:t>set to 'periodic' or 'semi-persistent' with 8 SRS resources transmitted in different symbols, each SRS resource in a given set consisting of a single SRS port, and the SRS port of each resource is associated with a different UE antenna port.</w:t>
      </w:r>
    </w:p>
    <w:p w14:paraId="6FBE539B" w14:textId="334F2B0F" w:rsidR="00E02F11" w:rsidRDefault="00E02F11" w:rsidP="00E02F11">
      <w:pPr>
        <w:rPr>
          <w:lang w:eastAsia="zh-CN"/>
        </w:rPr>
      </w:pPr>
      <w:r>
        <w:t xml:space="preserve">For 1T8R without guard period, </w:t>
      </w:r>
      <w:r w:rsidRPr="00D37A21">
        <w:rPr>
          <w:lang w:eastAsia="zh-CN"/>
        </w:rPr>
        <w:t>2</w:t>
      </w:r>
      <w:r>
        <w:rPr>
          <w:lang w:eastAsia="zh-CN"/>
        </w:rPr>
        <w:t xml:space="preserve"> </w:t>
      </w:r>
      <w:r w:rsidRPr="00D37A21">
        <w:rPr>
          <w:lang w:eastAsia="zh-CN"/>
        </w:rPr>
        <w:t xml:space="preserve">SRS resource sets each configured with </w:t>
      </w:r>
      <w:proofErr w:type="spellStart"/>
      <w:r>
        <w:rPr>
          <w:i/>
          <w:iCs/>
        </w:rPr>
        <w:t>resourceType</w:t>
      </w:r>
      <w:proofErr w:type="spellEnd"/>
      <w:r>
        <w:rPr>
          <w:i/>
          <w:iCs/>
        </w:rPr>
        <w:t xml:space="preserve"> </w:t>
      </w:r>
      <w:r>
        <w:rPr>
          <w:lang w:eastAsia="zh-CN"/>
        </w:rPr>
        <w:t xml:space="preserve">= </w:t>
      </w:r>
      <w:r w:rsidRPr="00D37A21">
        <w:rPr>
          <w:lang w:eastAsia="zh-CN"/>
        </w:rPr>
        <w:t xml:space="preserve">'aperiodic' and with a total of </w:t>
      </w:r>
      <w:r>
        <w:rPr>
          <w:lang w:eastAsia="zh-CN"/>
        </w:rPr>
        <w:t>8</w:t>
      </w:r>
      <w:r w:rsidRPr="00D37A21">
        <w:rPr>
          <w:lang w:eastAsia="zh-CN"/>
        </w:rPr>
        <w:t xml:space="preserve"> SRS resources transmitted in different symbols of 2</w:t>
      </w:r>
      <w:r>
        <w:rPr>
          <w:lang w:eastAsia="zh-CN"/>
        </w:rPr>
        <w:t xml:space="preserve"> </w:t>
      </w:r>
      <w:r w:rsidRPr="00D37A21">
        <w:rPr>
          <w:lang w:eastAsia="zh-CN"/>
        </w:rPr>
        <w:t>different slots</w:t>
      </w:r>
      <w:r>
        <w:rPr>
          <w:lang w:eastAsia="zh-CN"/>
        </w:rPr>
        <w:t xml:space="preserve"> as illustrated in </w:t>
      </w:r>
      <w:r>
        <w:rPr>
          <w:lang w:eastAsia="zh-CN"/>
        </w:rPr>
        <w:fldChar w:fldCharType="begin"/>
      </w:r>
      <w:r>
        <w:rPr>
          <w:lang w:eastAsia="zh-CN"/>
        </w:rPr>
        <w:instrText xml:space="preserve"> REF _Ref29888993 \h </w:instrText>
      </w:r>
      <w:r>
        <w:rPr>
          <w:lang w:eastAsia="zh-CN"/>
        </w:rPr>
      </w:r>
      <w:r>
        <w:rPr>
          <w:lang w:eastAsia="zh-CN"/>
        </w:rPr>
        <w:fldChar w:fldCharType="separate"/>
      </w:r>
      <w:r w:rsidR="002A714A">
        <w:t xml:space="preserve">Figure </w:t>
      </w:r>
      <w:r w:rsidR="002A714A">
        <w:rPr>
          <w:noProof/>
        </w:rPr>
        <w:t>5</w:t>
      </w:r>
      <w:r>
        <w:rPr>
          <w:lang w:eastAsia="zh-CN"/>
        </w:rPr>
        <w:fldChar w:fldCharType="end"/>
      </w:r>
      <w:r w:rsidRPr="00D37A21">
        <w:rPr>
          <w:lang w:eastAsia="zh-CN"/>
        </w:rPr>
        <w:t xml:space="preserve">, and where the SRS port of each SRS resource in the given </w:t>
      </w:r>
      <w:r>
        <w:rPr>
          <w:lang w:eastAsia="zh-CN"/>
        </w:rPr>
        <w:t xml:space="preserve">2 </w:t>
      </w:r>
      <w:r w:rsidRPr="00D37A21">
        <w:rPr>
          <w:lang w:eastAsia="zh-CN"/>
        </w:rPr>
        <w:t>sets is associated with a different UE antenna port.</w:t>
      </w:r>
      <w:r>
        <w:rPr>
          <w:lang w:eastAsia="zh-CN"/>
        </w:rPr>
        <w:t xml:space="preserve"> </w:t>
      </w:r>
      <w:r>
        <w:t>One set configured with 6 SRS resources and the other set configured with 2 SRS resources, or one set configured with 4 SRS resources and the other set configured with 4 SRS resources, or one set configured with 3 SRS resources and the other set configured with 5 SRS resources.</w:t>
      </w:r>
    </w:p>
    <w:p w14:paraId="739A439D" w14:textId="33BE1618" w:rsidR="00E02F11" w:rsidRDefault="00E02F11" w:rsidP="00E02F11">
      <w:pPr>
        <w:rPr>
          <w:lang w:eastAsia="zh-CN"/>
        </w:rPr>
      </w:pPr>
      <w:r w:rsidRPr="00D37A21">
        <w:rPr>
          <w:lang w:eastAsia="zh-CN"/>
        </w:rPr>
        <w:t>For 1T</w:t>
      </w:r>
      <w:r>
        <w:rPr>
          <w:lang w:eastAsia="zh-CN"/>
        </w:rPr>
        <w:t>8</w:t>
      </w:r>
      <w:r w:rsidRPr="00D37A21">
        <w:rPr>
          <w:lang w:eastAsia="zh-CN"/>
        </w:rPr>
        <w:t>R</w:t>
      </w:r>
      <w:r>
        <w:rPr>
          <w:lang w:eastAsia="zh-CN"/>
        </w:rPr>
        <w:t xml:space="preserve"> with 1 symbol guard period</w:t>
      </w:r>
      <w:r w:rsidRPr="00D37A21">
        <w:rPr>
          <w:lang w:eastAsia="zh-CN"/>
        </w:rPr>
        <w:t xml:space="preserve">, </w:t>
      </w:r>
      <w:r>
        <w:rPr>
          <w:lang w:eastAsia="zh-CN"/>
        </w:rPr>
        <w:t xml:space="preserve">3 </w:t>
      </w:r>
      <w:r w:rsidRPr="00D37A21">
        <w:rPr>
          <w:lang w:eastAsia="zh-CN"/>
        </w:rPr>
        <w:t xml:space="preserve">SRS resource sets each configured with </w:t>
      </w:r>
      <w:proofErr w:type="spellStart"/>
      <w:r>
        <w:rPr>
          <w:i/>
          <w:iCs/>
        </w:rPr>
        <w:t>resourceType</w:t>
      </w:r>
      <w:proofErr w:type="spellEnd"/>
      <w:r>
        <w:rPr>
          <w:i/>
          <w:iCs/>
        </w:rPr>
        <w:t xml:space="preserve"> </w:t>
      </w:r>
      <w:r>
        <w:rPr>
          <w:lang w:eastAsia="zh-CN"/>
        </w:rPr>
        <w:t xml:space="preserve">= </w:t>
      </w:r>
      <w:r w:rsidRPr="00D37A21">
        <w:rPr>
          <w:lang w:eastAsia="zh-CN"/>
        </w:rPr>
        <w:t xml:space="preserve">'aperiodic' and with a total of </w:t>
      </w:r>
      <w:r>
        <w:rPr>
          <w:lang w:eastAsia="zh-CN"/>
        </w:rPr>
        <w:t>8</w:t>
      </w:r>
      <w:r w:rsidRPr="00D37A21">
        <w:rPr>
          <w:lang w:eastAsia="zh-CN"/>
        </w:rPr>
        <w:t xml:space="preserve"> SRS resources transmitted in different symbols of </w:t>
      </w:r>
      <w:r>
        <w:rPr>
          <w:lang w:eastAsia="zh-CN"/>
        </w:rPr>
        <w:t xml:space="preserve">3 </w:t>
      </w:r>
      <w:r w:rsidRPr="00D37A21">
        <w:rPr>
          <w:lang w:eastAsia="zh-CN"/>
        </w:rPr>
        <w:t>different slots</w:t>
      </w:r>
      <w:r>
        <w:rPr>
          <w:lang w:eastAsia="zh-CN"/>
        </w:rPr>
        <w:t xml:space="preserve"> as illustrated in </w:t>
      </w:r>
      <w:r>
        <w:rPr>
          <w:lang w:eastAsia="zh-CN"/>
        </w:rPr>
        <w:fldChar w:fldCharType="begin"/>
      </w:r>
      <w:r>
        <w:rPr>
          <w:lang w:eastAsia="zh-CN"/>
        </w:rPr>
        <w:instrText xml:space="preserve"> REF _Ref29889097 \h </w:instrText>
      </w:r>
      <w:r>
        <w:rPr>
          <w:lang w:eastAsia="zh-CN"/>
        </w:rPr>
      </w:r>
      <w:r>
        <w:rPr>
          <w:lang w:eastAsia="zh-CN"/>
        </w:rPr>
        <w:fldChar w:fldCharType="separate"/>
      </w:r>
      <w:r w:rsidR="002A714A">
        <w:t xml:space="preserve">Figure </w:t>
      </w:r>
      <w:r w:rsidR="002A714A">
        <w:rPr>
          <w:noProof/>
        </w:rPr>
        <w:t>6</w:t>
      </w:r>
      <w:r>
        <w:rPr>
          <w:lang w:eastAsia="zh-CN"/>
        </w:rPr>
        <w:fldChar w:fldCharType="end"/>
      </w:r>
      <w:r w:rsidRPr="00D37A21">
        <w:rPr>
          <w:lang w:eastAsia="zh-CN"/>
        </w:rPr>
        <w:t xml:space="preserve">, and where the SRS port of each SRS resource in the given </w:t>
      </w:r>
      <w:r>
        <w:rPr>
          <w:lang w:eastAsia="zh-CN"/>
        </w:rPr>
        <w:t xml:space="preserve">3 </w:t>
      </w:r>
      <w:r w:rsidRPr="00D37A21">
        <w:rPr>
          <w:lang w:eastAsia="zh-CN"/>
        </w:rPr>
        <w:t>sets is associated with a different UE antenna port.</w:t>
      </w:r>
      <w:r>
        <w:rPr>
          <w:lang w:eastAsia="zh-CN"/>
        </w:rPr>
        <w:t xml:space="preserve"> </w:t>
      </w:r>
      <w:r>
        <w:t>Two sets are configured with 3 SRS resources and one set is configured with 2 SRS resources.</w:t>
      </w:r>
    </w:p>
    <w:p w14:paraId="0020C3DE" w14:textId="556B338E" w:rsidR="00E02F11" w:rsidRDefault="00E02F11" w:rsidP="00E02F11">
      <w:pPr>
        <w:rPr>
          <w:lang w:eastAsia="zh-CN"/>
        </w:rPr>
      </w:pPr>
      <w:r w:rsidRPr="00D37A21">
        <w:rPr>
          <w:lang w:eastAsia="zh-CN"/>
        </w:rPr>
        <w:t>For 1T</w:t>
      </w:r>
      <w:r>
        <w:rPr>
          <w:lang w:eastAsia="zh-CN"/>
        </w:rPr>
        <w:t>8</w:t>
      </w:r>
      <w:r w:rsidRPr="00D37A21">
        <w:rPr>
          <w:lang w:eastAsia="zh-CN"/>
        </w:rPr>
        <w:t>R</w:t>
      </w:r>
      <w:r>
        <w:rPr>
          <w:lang w:eastAsia="zh-CN"/>
        </w:rPr>
        <w:t xml:space="preserve"> with 2 symbol guard period</w:t>
      </w:r>
      <w:r w:rsidRPr="00D37A21">
        <w:rPr>
          <w:lang w:eastAsia="zh-CN"/>
        </w:rPr>
        <w:t xml:space="preserve">, </w:t>
      </w:r>
      <w:r>
        <w:rPr>
          <w:lang w:eastAsia="zh-CN"/>
        </w:rPr>
        <w:t xml:space="preserve">4 </w:t>
      </w:r>
      <w:r w:rsidRPr="00D37A21">
        <w:rPr>
          <w:lang w:eastAsia="zh-CN"/>
        </w:rPr>
        <w:t xml:space="preserve">SRS resource sets each configured with </w:t>
      </w:r>
      <w:proofErr w:type="spellStart"/>
      <w:r>
        <w:rPr>
          <w:i/>
          <w:iCs/>
        </w:rPr>
        <w:t>resourceType</w:t>
      </w:r>
      <w:proofErr w:type="spellEnd"/>
      <w:r>
        <w:rPr>
          <w:i/>
          <w:iCs/>
        </w:rPr>
        <w:t xml:space="preserve"> </w:t>
      </w:r>
      <w:r>
        <w:rPr>
          <w:lang w:eastAsia="zh-CN"/>
        </w:rPr>
        <w:t xml:space="preserve">= </w:t>
      </w:r>
      <w:r w:rsidRPr="00D37A21">
        <w:rPr>
          <w:lang w:eastAsia="zh-CN"/>
        </w:rPr>
        <w:t xml:space="preserve">'aperiodic' and with a total of </w:t>
      </w:r>
      <w:r>
        <w:rPr>
          <w:lang w:eastAsia="zh-CN"/>
        </w:rPr>
        <w:t>8</w:t>
      </w:r>
      <w:r w:rsidRPr="00D37A21">
        <w:rPr>
          <w:lang w:eastAsia="zh-CN"/>
        </w:rPr>
        <w:t xml:space="preserve"> SRS resources transmitted in different symbols of </w:t>
      </w:r>
      <w:r>
        <w:rPr>
          <w:lang w:eastAsia="zh-CN"/>
        </w:rPr>
        <w:t>4</w:t>
      </w:r>
      <w:r w:rsidRPr="00D37A21">
        <w:rPr>
          <w:lang w:eastAsia="zh-CN"/>
        </w:rPr>
        <w:t xml:space="preserve"> different slots</w:t>
      </w:r>
      <w:r>
        <w:rPr>
          <w:lang w:eastAsia="zh-CN"/>
        </w:rPr>
        <w:t xml:space="preserve"> as illustrated in </w:t>
      </w:r>
      <w:r>
        <w:rPr>
          <w:lang w:eastAsia="zh-CN"/>
        </w:rPr>
        <w:fldChar w:fldCharType="begin"/>
      </w:r>
      <w:r>
        <w:rPr>
          <w:lang w:eastAsia="zh-CN"/>
        </w:rPr>
        <w:instrText xml:space="preserve"> REF _Ref29889166 \h </w:instrText>
      </w:r>
      <w:r>
        <w:rPr>
          <w:lang w:eastAsia="zh-CN"/>
        </w:rPr>
      </w:r>
      <w:r>
        <w:rPr>
          <w:lang w:eastAsia="zh-CN"/>
        </w:rPr>
        <w:fldChar w:fldCharType="separate"/>
      </w:r>
      <w:r w:rsidR="002A714A">
        <w:t xml:space="preserve">Figure </w:t>
      </w:r>
      <w:r w:rsidR="002A714A">
        <w:rPr>
          <w:noProof/>
        </w:rPr>
        <w:t>7</w:t>
      </w:r>
      <w:r>
        <w:rPr>
          <w:lang w:eastAsia="zh-CN"/>
        </w:rPr>
        <w:fldChar w:fldCharType="end"/>
      </w:r>
      <w:r>
        <w:rPr>
          <w:lang w:eastAsia="zh-CN"/>
        </w:rPr>
        <w:fldChar w:fldCharType="begin"/>
      </w:r>
      <w:r>
        <w:rPr>
          <w:lang w:eastAsia="zh-CN"/>
        </w:rPr>
        <w:instrText xml:space="preserve"> REF _Ref29829877 \h </w:instrText>
      </w:r>
      <w:r>
        <w:rPr>
          <w:lang w:eastAsia="zh-CN"/>
        </w:rPr>
      </w:r>
      <w:r>
        <w:rPr>
          <w:lang w:eastAsia="zh-CN"/>
        </w:rPr>
        <w:fldChar w:fldCharType="end"/>
      </w:r>
      <w:r w:rsidRPr="00D37A21">
        <w:rPr>
          <w:lang w:eastAsia="zh-CN"/>
        </w:rPr>
        <w:t xml:space="preserve">, and where the SRS port of </w:t>
      </w:r>
      <w:r>
        <w:rPr>
          <w:lang w:eastAsia="zh-CN"/>
        </w:rPr>
        <w:t>each SRS resource in the given 4</w:t>
      </w:r>
      <w:r w:rsidRPr="00D37A21">
        <w:rPr>
          <w:lang w:eastAsia="zh-CN"/>
        </w:rPr>
        <w:t xml:space="preserve"> sets is associated with a different UE antenna port.</w:t>
      </w:r>
      <w:r>
        <w:rPr>
          <w:lang w:eastAsia="zh-CN"/>
        </w:rPr>
        <w:t xml:space="preserve"> The 4 sets are each configured with 2 SRS resources.</w:t>
      </w:r>
    </w:p>
    <w:p w14:paraId="0406C96F" w14:textId="77777777" w:rsidR="00E02F11" w:rsidRDefault="00E02F11" w:rsidP="00E02F11">
      <w:pPr>
        <w:rPr>
          <w:lang w:eastAsia="zh-CN"/>
        </w:rPr>
      </w:pPr>
      <w:r w:rsidRPr="003E1EFA">
        <w:t>Considering the potential PUSCH/PUCCH transmission in symbol 7 using different TX antenna</w:t>
      </w:r>
      <w:r>
        <w:t xml:space="preserve"> port different from TX1, and guard symbol is also required before the potential PUSCH/PUCCH transmission and the SRS transmission for antenna switching, so a first guard symbol(s) a configured before the SRS transmission on the first TX antenna port, i.e. TX1, in </w:t>
      </w:r>
      <w:r>
        <w:fldChar w:fldCharType="begin"/>
      </w:r>
      <w:r>
        <w:instrText xml:space="preserve"> REF _Ref29889097 \h </w:instrText>
      </w:r>
      <w:r>
        <w:fldChar w:fldCharType="separate"/>
      </w:r>
      <w:r>
        <w:t xml:space="preserve">Figure </w:t>
      </w:r>
      <w:r>
        <w:rPr>
          <w:noProof/>
        </w:rPr>
        <w:t>5</w:t>
      </w:r>
      <w:r>
        <w:fldChar w:fldCharType="end"/>
      </w:r>
      <w:r w:rsidRPr="00BF37EF">
        <w:t xml:space="preserve"> </w:t>
      </w:r>
      <w:r>
        <w:t xml:space="preserve">and </w:t>
      </w:r>
      <w:r>
        <w:fldChar w:fldCharType="begin"/>
      </w:r>
      <w:r>
        <w:instrText xml:space="preserve"> REF _Ref29889166 \h </w:instrText>
      </w:r>
      <w:r>
        <w:fldChar w:fldCharType="separate"/>
      </w:r>
      <w:r>
        <w:t xml:space="preserve">Figure </w:t>
      </w:r>
      <w:r>
        <w:rPr>
          <w:noProof/>
        </w:rPr>
        <w:t>6</w:t>
      </w:r>
      <w:r>
        <w:fldChar w:fldCharType="end"/>
      </w:r>
      <w:r>
        <w:t>.</w:t>
      </w:r>
    </w:p>
    <w:p w14:paraId="7AFFD500" w14:textId="77777777" w:rsidR="00E02F11" w:rsidRDefault="00E02F11" w:rsidP="00E02F11">
      <w:pPr>
        <w:spacing w:after="0"/>
        <w:jc w:val="center"/>
      </w:pPr>
      <w:r>
        <w:object w:dxaOrig="8798" w:dyaOrig="1686" w14:anchorId="03C70DD9">
          <v:shape id="_x0000_i1029" type="#_x0000_t75" style="width:440pt;height:85pt" o:ole="">
            <v:imagedata r:id="rId16" o:title=""/>
          </v:shape>
          <o:OLEObject Type="Embed" ProgID="Visio.Drawing.11" ShapeID="_x0000_i1029" DrawAspect="Content" ObjectID="_1679205510" r:id="rId17"/>
        </w:object>
      </w:r>
    </w:p>
    <w:p w14:paraId="439B610D" w14:textId="77777777" w:rsidR="00E02F11" w:rsidRDefault="00E02F11" w:rsidP="00E02F11">
      <w:pPr>
        <w:spacing w:after="0"/>
        <w:jc w:val="center"/>
      </w:pPr>
      <w:r>
        <w:object w:dxaOrig="8798" w:dyaOrig="1686" w14:anchorId="066AE1E0">
          <v:shape id="_x0000_i1030" type="#_x0000_t75" style="width:440pt;height:84.35pt" o:ole="">
            <v:imagedata r:id="rId18" o:title=""/>
          </v:shape>
          <o:OLEObject Type="Embed" ProgID="Visio.Drawing.11" ShapeID="_x0000_i1030" DrawAspect="Content" ObjectID="_1679205511" r:id="rId19"/>
        </w:object>
      </w:r>
    </w:p>
    <w:p w14:paraId="3AE719E6" w14:textId="77777777" w:rsidR="00E02F11" w:rsidRDefault="00E02F11" w:rsidP="00E02F11">
      <w:pPr>
        <w:spacing w:after="0"/>
        <w:jc w:val="center"/>
      </w:pPr>
      <w:r>
        <w:object w:dxaOrig="8798" w:dyaOrig="1686" w14:anchorId="4D681003">
          <v:shape id="_x0000_i1031" type="#_x0000_t75" style="width:440pt;height:84.35pt" o:ole="">
            <v:imagedata r:id="rId20" o:title=""/>
          </v:shape>
          <o:OLEObject Type="Embed" ProgID="Visio.Drawing.11" ShapeID="_x0000_i1031" DrawAspect="Content" ObjectID="_1679205512" r:id="rId21"/>
        </w:object>
      </w:r>
    </w:p>
    <w:p w14:paraId="4ED94ECA" w14:textId="1F080838" w:rsidR="00E02F11" w:rsidRDefault="00E02F11" w:rsidP="00E02F11">
      <w:pPr>
        <w:pStyle w:val="a5"/>
      </w:pPr>
      <w:bookmarkStart w:id="13" w:name="_Ref29888993"/>
      <w:r>
        <w:t xml:space="preserve">Figure </w:t>
      </w:r>
      <w:r w:rsidR="0024756F">
        <w:fldChar w:fldCharType="begin"/>
      </w:r>
      <w:r w:rsidR="0024756F">
        <w:instrText xml:space="preserve"> SEQ Figure \* ARABIC </w:instrText>
      </w:r>
      <w:r w:rsidR="0024756F">
        <w:fldChar w:fldCharType="separate"/>
      </w:r>
      <w:r w:rsidR="002A714A">
        <w:rPr>
          <w:noProof/>
        </w:rPr>
        <w:t>5</w:t>
      </w:r>
      <w:r w:rsidR="0024756F">
        <w:rPr>
          <w:noProof/>
        </w:rPr>
        <w:fldChar w:fldCharType="end"/>
      </w:r>
      <w:bookmarkEnd w:id="13"/>
      <w:r>
        <w:t xml:space="preserve"> Aperiodic SRS transmission for antenna switching for UE capability 1T8R without guard period</w:t>
      </w:r>
    </w:p>
    <w:p w14:paraId="01B08B1B" w14:textId="77777777" w:rsidR="00E02F11" w:rsidRPr="00957588" w:rsidRDefault="00E02F11" w:rsidP="00E02F11"/>
    <w:p w14:paraId="6CD5379D" w14:textId="77777777" w:rsidR="00E02F11" w:rsidRDefault="00E02F11" w:rsidP="00E02F11">
      <w:pPr>
        <w:spacing w:after="0"/>
      </w:pPr>
      <w:r>
        <w:object w:dxaOrig="13332" w:dyaOrig="1686" w14:anchorId="2C3B216D">
          <v:shape id="_x0000_i1032" type="#_x0000_t75" style="width:480.65pt;height:60.65pt" o:ole="">
            <v:imagedata r:id="rId22" o:title=""/>
          </v:shape>
          <o:OLEObject Type="Embed" ProgID="Visio.Drawing.11" ShapeID="_x0000_i1032" DrawAspect="Content" ObjectID="_1679205513" r:id="rId23"/>
        </w:object>
      </w:r>
    </w:p>
    <w:p w14:paraId="4AC373B4" w14:textId="4921C853" w:rsidR="00E02F11" w:rsidRDefault="00E02F11" w:rsidP="00E02F11">
      <w:pPr>
        <w:pStyle w:val="a5"/>
        <w:rPr>
          <w:lang w:eastAsia="zh-CN"/>
        </w:rPr>
      </w:pPr>
      <w:bookmarkStart w:id="14" w:name="_Ref29889097"/>
      <w:r>
        <w:t xml:space="preserve">Figure </w:t>
      </w:r>
      <w:r w:rsidR="0024756F">
        <w:fldChar w:fldCharType="begin"/>
      </w:r>
      <w:r w:rsidR="0024756F">
        <w:instrText xml:space="preserve"> SEQ Figure \* ARABIC </w:instrText>
      </w:r>
      <w:r w:rsidR="0024756F">
        <w:fldChar w:fldCharType="separate"/>
      </w:r>
      <w:r w:rsidR="002A714A">
        <w:rPr>
          <w:noProof/>
        </w:rPr>
        <w:t>6</w:t>
      </w:r>
      <w:r w:rsidR="0024756F">
        <w:rPr>
          <w:noProof/>
        </w:rPr>
        <w:fldChar w:fldCharType="end"/>
      </w:r>
      <w:bookmarkEnd w:id="14"/>
      <w:r>
        <w:t xml:space="preserve"> Aperiodic SRS transmission for antenna switching for UE capability 1T8R with 1 guard symbol</w:t>
      </w:r>
    </w:p>
    <w:p w14:paraId="473A9FED" w14:textId="77777777" w:rsidR="00E02F11" w:rsidRDefault="00E02F11" w:rsidP="00E02F11">
      <w:pPr>
        <w:spacing w:after="0"/>
        <w:rPr>
          <w:lang w:eastAsia="zh-CN"/>
        </w:rPr>
      </w:pPr>
    </w:p>
    <w:p w14:paraId="2F161147" w14:textId="77777777" w:rsidR="00E02F11" w:rsidRPr="00957588" w:rsidRDefault="00E02F11" w:rsidP="00E02F11">
      <w:pPr>
        <w:spacing w:after="0"/>
        <w:rPr>
          <w:lang w:eastAsia="zh-CN"/>
        </w:rPr>
      </w:pPr>
      <w:r>
        <w:object w:dxaOrig="17868" w:dyaOrig="1686" w14:anchorId="737E205F">
          <v:shape id="_x0000_i1033" type="#_x0000_t75" style="width:480.65pt;height:45.35pt" o:ole="">
            <v:imagedata r:id="rId24" o:title=""/>
          </v:shape>
          <o:OLEObject Type="Embed" ProgID="Visio.Drawing.11" ShapeID="_x0000_i1033" DrawAspect="Content" ObjectID="_1679205514" r:id="rId25"/>
        </w:object>
      </w:r>
    </w:p>
    <w:p w14:paraId="7CA1A3E3" w14:textId="2EE54389" w:rsidR="00E02F11" w:rsidRDefault="00E02F11" w:rsidP="00E02F11">
      <w:pPr>
        <w:pStyle w:val="a5"/>
        <w:rPr>
          <w:lang w:eastAsia="zh-CN"/>
        </w:rPr>
      </w:pPr>
      <w:bookmarkStart w:id="15" w:name="_Ref29889166"/>
      <w:r>
        <w:t xml:space="preserve">Figure </w:t>
      </w:r>
      <w:r w:rsidR="0024756F">
        <w:fldChar w:fldCharType="begin"/>
      </w:r>
      <w:r w:rsidR="0024756F">
        <w:instrText xml:space="preserve"> SEQ Figure \* ARABIC </w:instrText>
      </w:r>
      <w:r w:rsidR="0024756F">
        <w:fldChar w:fldCharType="separate"/>
      </w:r>
      <w:r w:rsidR="002A714A">
        <w:rPr>
          <w:noProof/>
        </w:rPr>
        <w:t>7</w:t>
      </w:r>
      <w:r w:rsidR="0024756F">
        <w:rPr>
          <w:noProof/>
        </w:rPr>
        <w:fldChar w:fldCharType="end"/>
      </w:r>
      <w:bookmarkEnd w:id="15"/>
      <w:r>
        <w:t xml:space="preserve"> Aperiodic SRS transmission for antenna switching for UE capability 1T8R with 2 guard symbols</w:t>
      </w:r>
    </w:p>
    <w:p w14:paraId="60192629" w14:textId="77777777" w:rsidR="00E02F11" w:rsidRPr="00957588" w:rsidRDefault="00E02F11" w:rsidP="00E02F11">
      <w:pPr>
        <w:spacing w:after="0"/>
        <w:rPr>
          <w:lang w:eastAsia="zh-CN"/>
        </w:rPr>
      </w:pPr>
    </w:p>
    <w:p w14:paraId="3FD9E5E9" w14:textId="02D5532B" w:rsidR="00E02F11" w:rsidRDefault="00E02F11" w:rsidP="00DB16D5">
      <w:pPr>
        <w:pStyle w:val="4"/>
        <w:rPr>
          <w:lang w:eastAsia="zh-CN"/>
        </w:rPr>
      </w:pPr>
      <w:r>
        <w:rPr>
          <w:lang w:eastAsia="zh-CN"/>
        </w:rPr>
        <w:t>2T8R</w:t>
      </w:r>
    </w:p>
    <w:p w14:paraId="2555EE84" w14:textId="77777777" w:rsidR="00E02F11" w:rsidRDefault="00E02F11" w:rsidP="00E02F11">
      <w:r>
        <w:t xml:space="preserve">For 2T8R, 1 SRS resource set configured with higher layer parameter </w:t>
      </w:r>
      <w:proofErr w:type="spellStart"/>
      <w:r>
        <w:rPr>
          <w:i/>
          <w:iCs/>
        </w:rPr>
        <w:t>resourceType</w:t>
      </w:r>
      <w:proofErr w:type="spellEnd"/>
      <w:r>
        <w:rPr>
          <w:i/>
          <w:iCs/>
        </w:rPr>
        <w:t xml:space="preserve"> </w:t>
      </w:r>
      <w:r>
        <w:t xml:space="preserve">in </w:t>
      </w:r>
      <w:r>
        <w:rPr>
          <w:i/>
          <w:iCs/>
        </w:rPr>
        <w:t>SRS-</w:t>
      </w:r>
      <w:proofErr w:type="spellStart"/>
      <w:r>
        <w:rPr>
          <w:i/>
          <w:iCs/>
        </w:rPr>
        <w:t>ResourceSet</w:t>
      </w:r>
      <w:proofErr w:type="spellEnd"/>
      <w:r>
        <w:rPr>
          <w:i/>
          <w:iCs/>
        </w:rPr>
        <w:t xml:space="preserve"> </w:t>
      </w:r>
      <w:r>
        <w:t>set to 'periodic' or 'semi-persistent' with 4 SRS resources transmitted in different symbols, each SRS resource in a given set consisting of two SRS port, and the SRS port pair of each resource is associated with a different UE antenna port pair.</w:t>
      </w:r>
    </w:p>
    <w:p w14:paraId="6CAC13BE" w14:textId="73A771E9" w:rsidR="00E02F11" w:rsidRDefault="00E02F11" w:rsidP="00E02F11">
      <w:pPr>
        <w:spacing w:after="0"/>
      </w:pPr>
      <w:r>
        <w:t xml:space="preserve">For 2T8R, 2 SRS resource sets each configured with higher layer parameter </w:t>
      </w:r>
      <w:proofErr w:type="spellStart"/>
      <w:r>
        <w:rPr>
          <w:i/>
          <w:iCs/>
        </w:rPr>
        <w:t>resourceType</w:t>
      </w:r>
      <w:proofErr w:type="spellEnd"/>
      <w:r>
        <w:rPr>
          <w:i/>
          <w:iCs/>
        </w:rPr>
        <w:t xml:space="preserve"> </w:t>
      </w:r>
      <w:r>
        <w:t xml:space="preserve">in </w:t>
      </w:r>
      <w:r>
        <w:rPr>
          <w:i/>
          <w:iCs/>
        </w:rPr>
        <w:t>SRS-</w:t>
      </w:r>
      <w:proofErr w:type="spellStart"/>
      <w:r>
        <w:rPr>
          <w:i/>
          <w:iCs/>
        </w:rPr>
        <w:t>ResourceSet</w:t>
      </w:r>
      <w:proofErr w:type="spellEnd"/>
      <w:r>
        <w:rPr>
          <w:i/>
          <w:iCs/>
        </w:rPr>
        <w:t xml:space="preserve"> </w:t>
      </w:r>
      <w:r>
        <w:t xml:space="preserve">set to 'aperiodic' and with a total of 4 SRS resources transmitted in different symbols of two different slots, and where the SRS port pair of each SRS resource in the given two sets is associated with a different UE antenna port pair. The two sets are each configured with two SRS resources, or one set is configured with one SRS resource and the other set is configured with three SRS resources. </w:t>
      </w:r>
    </w:p>
    <w:p w14:paraId="207E5F67" w14:textId="4CE451A4" w:rsidR="00E02F11" w:rsidRDefault="00E02F11" w:rsidP="00DB16D5">
      <w:pPr>
        <w:pStyle w:val="4"/>
        <w:rPr>
          <w:lang w:eastAsia="zh-CN"/>
        </w:rPr>
      </w:pPr>
      <w:r>
        <w:rPr>
          <w:lang w:eastAsia="zh-CN"/>
        </w:rPr>
        <w:lastRenderedPageBreak/>
        <w:t>4T8R</w:t>
      </w:r>
    </w:p>
    <w:p w14:paraId="2B1EC42B" w14:textId="77777777" w:rsidR="00E02F11" w:rsidRDefault="00E02F11" w:rsidP="00E02F11">
      <w:pPr>
        <w:rPr>
          <w:lang w:eastAsia="zh-CN"/>
        </w:rPr>
      </w:pPr>
      <w:r w:rsidRPr="00D37A21">
        <w:rPr>
          <w:lang w:eastAsia="zh-CN"/>
        </w:rPr>
        <w:t>For 4T8R, 1 or 2 SRS resource sets can be configured for the UE with different time domain behavior, where each set has 2 SRS resources transmitted in different symbols, each SRS resource in a set consisting of 4 SRS ports, and the SRS ports of the second resource in the set is associated with different UE antenna ports than the SRS ports of the first resource in the same set.</w:t>
      </w:r>
    </w:p>
    <w:p w14:paraId="04F8D137" w14:textId="77777777" w:rsidR="00E02F11" w:rsidRPr="00E02F11" w:rsidRDefault="00E02F11" w:rsidP="006F7B52">
      <w:pPr>
        <w:rPr>
          <w:lang w:eastAsia="zh-CN"/>
        </w:rPr>
      </w:pPr>
    </w:p>
    <w:p w14:paraId="0209A2EE" w14:textId="52992519" w:rsidR="006F7B52" w:rsidRDefault="006F7B52" w:rsidP="006F7B52">
      <w:pPr>
        <w:pStyle w:val="2"/>
        <w:rPr>
          <w:lang w:eastAsia="zh-CN"/>
        </w:rPr>
      </w:pPr>
      <w:r>
        <w:rPr>
          <w:lang w:eastAsia="zh-CN"/>
        </w:rPr>
        <w:t>Enhancements on coverage and capacity</w:t>
      </w:r>
    </w:p>
    <w:p w14:paraId="3F9CC4F0" w14:textId="56FC74A9" w:rsidR="00DD0AB9" w:rsidRDefault="00EE3342" w:rsidP="00370961">
      <w:pPr>
        <w:rPr>
          <w:lang w:eastAsia="zh-CN"/>
        </w:rPr>
      </w:pPr>
      <w:r>
        <w:rPr>
          <w:lang w:eastAsia="zh-CN"/>
        </w:rPr>
        <w:t xml:space="preserve">Several enhanced schemes were agreed in </w:t>
      </w:r>
      <w:r w:rsidR="00B70426" w:rsidRPr="00AF65F2">
        <w:rPr>
          <w:lang w:eastAsia="zh-CN"/>
        </w:rPr>
        <w:t>RAN1#104e</w:t>
      </w:r>
      <w:r w:rsidR="00D50A90">
        <w:rPr>
          <w:lang w:eastAsia="zh-CN"/>
        </w:rPr>
        <w:t xml:space="preserve"> to improve the coverage and capacity of SRS</w:t>
      </w:r>
      <w:r w:rsidR="00727E2D">
        <w:rPr>
          <w:lang w:eastAsia="zh-CN"/>
        </w:rPr>
        <w:t xml:space="preserve">. </w:t>
      </w:r>
      <w:r w:rsidR="00E3193A">
        <w:rPr>
          <w:lang w:eastAsia="zh-CN"/>
        </w:rPr>
        <w:t>F</w:t>
      </w:r>
      <w:r w:rsidR="00727E2D">
        <w:rPr>
          <w:lang w:eastAsia="zh-CN"/>
        </w:rPr>
        <w:t>or example</w:t>
      </w:r>
      <w:r w:rsidR="0066676D">
        <w:rPr>
          <w:lang w:eastAsia="zh-CN"/>
        </w:rPr>
        <w:t xml:space="preserve">, the repetition number is increased to </w:t>
      </w:r>
      <w:r w:rsidR="00EC0AB7">
        <w:rPr>
          <w:lang w:eastAsia="zh-CN"/>
        </w:rPr>
        <w:t>14 to improve the sounding coverage</w:t>
      </w:r>
      <w:r w:rsidR="006F1A07">
        <w:rPr>
          <w:lang w:eastAsia="zh-CN"/>
        </w:rPr>
        <w:t>, and Comb8 is introduced to improve the SRS capacity</w:t>
      </w:r>
      <w:r w:rsidR="00FA0764">
        <w:rPr>
          <w:lang w:eastAsia="zh-CN"/>
        </w:rPr>
        <w:t>.</w:t>
      </w:r>
      <w:r w:rsidR="009101D7">
        <w:rPr>
          <w:lang w:eastAsia="zh-CN"/>
        </w:rPr>
        <w:t xml:space="preserve"> Those two features can be supported by changing the Rel-15/16 RRC configuration.</w:t>
      </w:r>
      <w:r w:rsidR="00B80B8E">
        <w:rPr>
          <w:lang w:eastAsia="zh-CN"/>
        </w:rPr>
        <w:t xml:space="preserve"> </w:t>
      </w:r>
      <w:r w:rsidR="000E51F8">
        <w:rPr>
          <w:lang w:eastAsia="zh-CN"/>
        </w:rPr>
        <w:t>Another important feature is partial frequency sounding</w:t>
      </w:r>
      <w:r w:rsidR="005E519D">
        <w:rPr>
          <w:lang w:eastAsia="zh-CN"/>
        </w:rPr>
        <w:t>.</w:t>
      </w:r>
    </w:p>
    <w:p w14:paraId="4F4FA725" w14:textId="0E298FC1" w:rsidR="00F41D05" w:rsidRDefault="005802F8" w:rsidP="005802F8">
      <w:pPr>
        <w:rPr>
          <w:lang w:eastAsia="zh-CN"/>
        </w:rPr>
      </w:pPr>
      <w:r>
        <w:rPr>
          <w:lang w:eastAsia="zh-CN"/>
        </w:rPr>
        <w:t xml:space="preserve">The frequency resources used for a SRS resource is determined by the number of RB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 xml:space="preserve">SRS, </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oMath>
      <w:r>
        <w:rPr>
          <w:lang w:eastAsia="zh-CN"/>
        </w:rPr>
        <w:t xml:space="preserve"> and the frequency-domain starting position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0</m:t>
            </m:r>
          </m:sub>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e>
            </m:d>
          </m:sup>
        </m:sSubSup>
      </m:oMath>
      <w:r>
        <w:rPr>
          <w:lang w:eastAsia="zh-CN"/>
        </w:rPr>
        <w:t xml:space="preserve"> as illustrated in </w:t>
      </w:r>
      <w:r>
        <w:rPr>
          <w:lang w:eastAsia="zh-CN"/>
        </w:rPr>
        <w:fldChar w:fldCharType="begin"/>
      </w:r>
      <w:r>
        <w:rPr>
          <w:lang w:eastAsia="zh-CN"/>
        </w:rPr>
        <w:instrText xml:space="preserve"> REF _Ref67949766 \h </w:instrText>
      </w:r>
      <w:r>
        <w:rPr>
          <w:lang w:eastAsia="zh-CN"/>
        </w:rPr>
      </w:r>
      <w:r>
        <w:rPr>
          <w:lang w:eastAsia="zh-CN"/>
        </w:rPr>
        <w:fldChar w:fldCharType="separate"/>
      </w:r>
      <w:r w:rsidR="00E231C5">
        <w:t xml:space="preserve">Figure </w:t>
      </w:r>
      <w:r w:rsidR="00E231C5">
        <w:rPr>
          <w:noProof/>
        </w:rPr>
        <w:t>8</w:t>
      </w:r>
      <w:r>
        <w:rPr>
          <w:lang w:eastAsia="zh-CN"/>
        </w:rPr>
        <w:fldChar w:fldCharType="end"/>
      </w:r>
      <w:r>
        <w:rPr>
          <w:lang w:eastAsia="zh-CN"/>
        </w:rPr>
        <w:t>(a) for full frequency sounding in NR Rel-15/16. The</w:t>
      </w:r>
      <w:r w:rsidRPr="00D96850">
        <w:rPr>
          <w:i/>
          <w:iCs/>
          <w:lang w:eastAsia="zh-CN"/>
        </w:rPr>
        <w:t xml:space="preserve"> </w:t>
      </w:r>
      <w:r>
        <w:rPr>
          <w:lang w:eastAsia="zh-CN"/>
        </w:rPr>
        <w:t xml:space="preserve">sounding band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 xml:space="preserve">SRS, </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oMath>
      <w:r>
        <w:rPr>
          <w:vertAlign w:val="subscript"/>
          <w:lang w:eastAsia="zh-CN"/>
        </w:rPr>
        <w:t xml:space="preserve"> </w:t>
      </w:r>
      <w:r>
        <w:rPr>
          <w:lang w:eastAsia="zh-CN"/>
        </w:rPr>
        <w:t xml:space="preserve">is determined by the RRC parameter </w:t>
      </w:r>
      <w:r w:rsidRPr="00C66A42">
        <w:rPr>
          <w:i/>
          <w:iCs/>
          <w:lang w:eastAsia="zh-CN"/>
        </w:rPr>
        <w:t>C</w:t>
      </w:r>
      <w:r w:rsidRPr="008650CE">
        <w:rPr>
          <w:vertAlign w:val="subscript"/>
          <w:lang w:eastAsia="zh-CN"/>
        </w:rPr>
        <w:t>SRS</w:t>
      </w:r>
      <w:r>
        <w:rPr>
          <w:lang w:eastAsia="zh-CN"/>
        </w:rPr>
        <w:t xml:space="preserve"> and </w:t>
      </w:r>
      <w:r w:rsidRPr="00C66A42">
        <w:rPr>
          <w:i/>
          <w:iCs/>
          <w:lang w:eastAsia="zh-CN"/>
        </w:rPr>
        <w:t>B</w:t>
      </w:r>
      <w:r w:rsidRPr="00DF6D8E">
        <w:rPr>
          <w:vertAlign w:val="subscript"/>
          <w:lang w:eastAsia="zh-CN"/>
        </w:rPr>
        <w:t>SRS</w:t>
      </w:r>
      <w:r>
        <w:rPr>
          <w:vertAlign w:val="subscript"/>
          <w:lang w:eastAsia="zh-CN"/>
        </w:rPr>
        <w:t xml:space="preserve"> </w:t>
      </w:r>
      <w:r>
        <w:rPr>
          <w:lang w:eastAsia="zh-CN"/>
        </w:rPr>
        <w:t xml:space="preserve">configured per SRS resource, and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0</m:t>
            </m:r>
          </m:sub>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e>
            </m:d>
          </m:sup>
        </m:sSubSup>
        <m:r>
          <w:rPr>
            <w:rFonts w:ascii="Cambria Math" w:hAnsi="Cambria Math"/>
            <w:lang w:eastAsia="zh-CN"/>
          </w:rPr>
          <m:t xml:space="preserve"> </m:t>
        </m:r>
      </m:oMath>
      <w:r>
        <w:rPr>
          <w:lang w:eastAsia="zh-CN"/>
        </w:rPr>
        <w:t xml:space="preserve">is </w:t>
      </w:r>
      <w:r w:rsidR="00045CA1">
        <w:rPr>
          <w:lang w:eastAsia="zh-CN"/>
        </w:rPr>
        <w:t xml:space="preserve">also </w:t>
      </w:r>
      <w:r>
        <w:rPr>
          <w:lang w:eastAsia="zh-CN"/>
        </w:rPr>
        <w:t xml:space="preserve">determined by a set of RRC parameters. For partial frequency sounding as illustrated in </w:t>
      </w:r>
      <w:r>
        <w:rPr>
          <w:lang w:eastAsia="zh-CN"/>
        </w:rPr>
        <w:fldChar w:fldCharType="begin"/>
      </w:r>
      <w:r>
        <w:rPr>
          <w:lang w:eastAsia="zh-CN"/>
        </w:rPr>
        <w:instrText xml:space="preserve"> REF _Ref67949766 \h </w:instrText>
      </w:r>
      <w:r>
        <w:rPr>
          <w:lang w:eastAsia="zh-CN"/>
        </w:rPr>
      </w:r>
      <w:r>
        <w:rPr>
          <w:lang w:eastAsia="zh-CN"/>
        </w:rPr>
        <w:fldChar w:fldCharType="separate"/>
      </w:r>
      <w:r w:rsidR="00E231C5">
        <w:t xml:space="preserve">Figure </w:t>
      </w:r>
      <w:r w:rsidR="00E231C5">
        <w:rPr>
          <w:noProof/>
        </w:rPr>
        <w:t>8</w:t>
      </w:r>
      <w:r>
        <w:rPr>
          <w:lang w:eastAsia="zh-CN"/>
        </w:rPr>
        <w:fldChar w:fldCharType="end"/>
      </w:r>
      <w:r>
        <w:rPr>
          <w:lang w:eastAsia="zh-CN"/>
        </w:rPr>
        <w:t xml:space="preserve">(b), the UE only transmit the SRS resource in </w:t>
      </w:r>
      <w:bookmarkStart w:id="16" w:name="OLE_LINK11"/>
      <w:bookmarkStart w:id="17" w:name="OLE_LINK12"/>
      <m:oMath>
        <m:f>
          <m:fPr>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den>
        </m:f>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 xml:space="preserve">SRS, </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oMath>
      <w:bookmarkEnd w:id="16"/>
      <w:bookmarkEnd w:id="17"/>
      <w:r w:rsidRPr="00AC0BC8">
        <w:rPr>
          <w:lang w:eastAsia="zh-CN"/>
        </w:rPr>
        <w:t xml:space="preserve"> contiguous RBs</w:t>
      </w:r>
      <w:r>
        <w:rPr>
          <w:lang w:eastAsia="zh-CN"/>
        </w:rPr>
        <w:t xml:space="preserve">. </w:t>
      </w:r>
      <w:r w:rsidR="00F41D05">
        <w:rPr>
          <w:lang w:eastAsia="zh-CN"/>
        </w:rPr>
        <w:t>As pointed in the FFS part</w:t>
      </w:r>
      <w:r w:rsidR="0070525A">
        <w:rPr>
          <w:lang w:eastAsia="zh-CN"/>
        </w:rPr>
        <w:t>, the following issue</w:t>
      </w:r>
      <w:r w:rsidR="00577C23">
        <w:rPr>
          <w:lang w:eastAsia="zh-CN"/>
        </w:rPr>
        <w:t xml:space="preserve"> is how to determine the location of </w:t>
      </w:r>
      <m:oMath>
        <m:f>
          <m:fPr>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den>
        </m:f>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 xml:space="preserve">SRS, </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oMath>
      <w:r w:rsidR="0069650D">
        <w:rPr>
          <w:rFonts w:hint="eastAsia"/>
          <w:lang w:eastAsia="zh-CN"/>
        </w:rPr>
        <w:t xml:space="preserve"> </w:t>
      </w:r>
      <w:r w:rsidR="0069650D">
        <w:rPr>
          <w:lang w:eastAsia="zh-CN"/>
        </w:rPr>
        <w:t>RBs.</w:t>
      </w:r>
    </w:p>
    <w:p w14:paraId="6B7C98F5" w14:textId="6AF8FC46" w:rsidR="00E80615" w:rsidRDefault="00E80615" w:rsidP="005802F8">
      <w:pPr>
        <w:rPr>
          <w:lang w:eastAsia="zh-CN"/>
        </w:rPr>
      </w:pPr>
      <w:r>
        <w:rPr>
          <w:lang w:eastAsia="zh-CN"/>
        </w:rPr>
        <w:t xml:space="preserve">Begin we talk about the signaling design, </w:t>
      </w:r>
      <w:r w:rsidR="008068B4">
        <w:rPr>
          <w:lang w:eastAsia="zh-CN"/>
        </w:rPr>
        <w:t xml:space="preserve">it should clarify the applicable </w:t>
      </w:r>
      <w:r w:rsidR="00A97DCA">
        <w:rPr>
          <w:lang w:eastAsia="zh-CN"/>
        </w:rPr>
        <w:t>SRS types</w:t>
      </w:r>
      <w:r w:rsidR="00577DFD">
        <w:rPr>
          <w:lang w:eastAsia="zh-CN"/>
        </w:rPr>
        <w:t xml:space="preserve"> of partial frequency sounding</w:t>
      </w:r>
      <w:r w:rsidR="00B25912">
        <w:rPr>
          <w:lang w:eastAsia="zh-CN"/>
        </w:rPr>
        <w:t xml:space="preserve">. </w:t>
      </w:r>
      <w:r w:rsidR="00300A7B">
        <w:rPr>
          <w:lang w:eastAsia="zh-CN"/>
        </w:rPr>
        <w:t xml:space="preserve">One of the important </w:t>
      </w:r>
      <w:proofErr w:type="gramStart"/>
      <w:r w:rsidR="00300A7B">
        <w:rPr>
          <w:lang w:eastAsia="zh-CN"/>
        </w:rPr>
        <w:t>scenario</w:t>
      </w:r>
      <w:proofErr w:type="gramEnd"/>
      <w:r w:rsidR="002D3C15">
        <w:rPr>
          <w:lang w:eastAsia="zh-CN"/>
        </w:rPr>
        <w:t xml:space="preserve"> requiring </w:t>
      </w:r>
      <w:r w:rsidR="002B37BA">
        <w:rPr>
          <w:lang w:eastAsia="zh-CN"/>
        </w:rPr>
        <w:t xml:space="preserve">larger SRS capacity is the SRS </w:t>
      </w:r>
      <w:r w:rsidR="00F456AE">
        <w:rPr>
          <w:lang w:eastAsia="zh-CN"/>
        </w:rPr>
        <w:t>for antenna switching</w:t>
      </w:r>
      <w:r w:rsidR="00C72190">
        <w:rPr>
          <w:lang w:eastAsia="zh-CN"/>
        </w:rPr>
        <w:t>.</w:t>
      </w:r>
      <w:r w:rsidR="003B7E5F">
        <w:rPr>
          <w:lang w:eastAsia="zh-CN"/>
        </w:rPr>
        <w:t xml:space="preserve"> And each UE can be configured with two types of SRS for antenna switching</w:t>
      </w:r>
      <w:r w:rsidR="00D4740D">
        <w:rPr>
          <w:lang w:eastAsia="zh-CN"/>
        </w:rPr>
        <w:t>, e.g., one with periodic and the other one with aperiodic</w:t>
      </w:r>
      <w:r w:rsidR="006D331B">
        <w:rPr>
          <w:lang w:eastAsia="zh-CN"/>
        </w:rPr>
        <w:t>.</w:t>
      </w:r>
      <w:r w:rsidR="000C0BF9">
        <w:rPr>
          <w:lang w:eastAsia="zh-CN"/>
        </w:rPr>
        <w:t xml:space="preserve"> Therefore, partial frequency sounding should be supported for periodic, semi-persistent and aperiodic SRS.</w:t>
      </w:r>
    </w:p>
    <w:p w14:paraId="6CF2EF41" w14:textId="56BDF6F6" w:rsidR="00C50A57" w:rsidRDefault="00C50A57" w:rsidP="005802F8">
      <w:pPr>
        <w:rPr>
          <w:b/>
          <w:bCs/>
          <w:i/>
          <w:iCs/>
          <w:lang w:eastAsia="zh-CN"/>
        </w:rPr>
      </w:pPr>
      <w:r w:rsidRPr="002660EC">
        <w:rPr>
          <w:b/>
          <w:bCs/>
          <w:i/>
          <w:iCs/>
          <w:lang w:eastAsia="zh-CN"/>
        </w:rPr>
        <w:t>Proposal</w:t>
      </w:r>
      <w:r w:rsidR="005B05B1">
        <w:rPr>
          <w:b/>
          <w:bCs/>
          <w:i/>
          <w:iCs/>
          <w:lang w:eastAsia="zh-CN"/>
        </w:rPr>
        <w:t xml:space="preserve"> 5</w:t>
      </w:r>
      <w:r w:rsidRPr="002660EC">
        <w:rPr>
          <w:b/>
          <w:bCs/>
          <w:i/>
          <w:iCs/>
          <w:lang w:eastAsia="zh-CN"/>
        </w:rPr>
        <w:t>: Partial frequency sounding should be supported for periodic, semi-persistent and aperiodic SRS</w:t>
      </w:r>
      <w:r w:rsidR="00B00D25" w:rsidRPr="002660EC">
        <w:rPr>
          <w:b/>
          <w:bCs/>
          <w:i/>
          <w:iCs/>
          <w:lang w:eastAsia="zh-CN"/>
        </w:rPr>
        <w:t>.</w:t>
      </w:r>
    </w:p>
    <w:p w14:paraId="50B80EFD" w14:textId="77777777" w:rsidR="005A3E25" w:rsidRDefault="005A3E25" w:rsidP="005802F8">
      <w:pPr>
        <w:rPr>
          <w:b/>
          <w:bCs/>
          <w:i/>
          <w:iCs/>
          <w:lang w:eastAsia="zh-CN"/>
        </w:rPr>
      </w:pPr>
    </w:p>
    <w:p w14:paraId="4C3AE25D" w14:textId="10E100D0" w:rsidR="005802F8" w:rsidRDefault="005802F8" w:rsidP="005802F8">
      <w:pPr>
        <w:rPr>
          <w:lang w:eastAsia="zh-CN"/>
        </w:rPr>
      </w:pPr>
      <w:r>
        <w:rPr>
          <w:lang w:eastAsia="zh-CN"/>
        </w:rPr>
        <w:t xml:space="preserve">Two issues should be solved, one is how to indicate the </w:t>
      </w:r>
      <w:r w:rsidRPr="00FD28B4">
        <w:rPr>
          <w:i/>
          <w:iCs/>
          <w:lang w:eastAsia="zh-CN"/>
        </w:rPr>
        <w:t>P</w:t>
      </w:r>
      <w:r w:rsidRPr="00FD28B4">
        <w:rPr>
          <w:i/>
          <w:iCs/>
          <w:vertAlign w:val="subscript"/>
          <w:lang w:eastAsia="zh-CN"/>
        </w:rPr>
        <w:t>F</w:t>
      </w:r>
      <w:r>
        <w:rPr>
          <w:lang w:eastAsia="zh-CN"/>
        </w:rPr>
        <w:t xml:space="preserve"> value for a SRS resource and the other one is how to indicate the new frequency-domain starting position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0</m:t>
            </m:r>
          </m:sub>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e>
            </m:d>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offset</m:t>
            </m:r>
          </m:sub>
        </m:sSub>
      </m:oMath>
      <w:r>
        <w:rPr>
          <w:lang w:eastAsia="zh-CN"/>
        </w:rPr>
        <w:t xml:space="preserve">. </w:t>
      </w:r>
    </w:p>
    <w:p w14:paraId="5A00BCF8" w14:textId="77777777" w:rsidR="00D0042B" w:rsidRDefault="00D0042B" w:rsidP="00D0042B">
      <w:pPr>
        <w:rPr>
          <w:lang w:eastAsia="zh-CN"/>
        </w:rPr>
      </w:pPr>
      <w:r>
        <w:rPr>
          <w:lang w:eastAsia="zh-CN"/>
        </w:rPr>
        <w:t xml:space="preserve">As usual, they can be configured or indicated by RRC, MAC CE or DCI. If it is configured by RRC </w:t>
      </w:r>
      <w:proofErr w:type="spellStart"/>
      <w:r>
        <w:rPr>
          <w:lang w:eastAsia="zh-CN"/>
        </w:rPr>
        <w:t>signalling</w:t>
      </w:r>
      <w:proofErr w:type="spellEnd"/>
      <w:r>
        <w:rPr>
          <w:lang w:eastAsia="zh-CN"/>
        </w:rPr>
        <w:t xml:space="preserve">, the </w:t>
      </w:r>
      <m:oMath>
        <m:f>
          <m:fPr>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den>
        </m:f>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 xml:space="preserve">SRS, </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oMath>
      <w:r>
        <w:rPr>
          <w:lang w:eastAsia="zh-CN"/>
        </w:rPr>
        <w:t xml:space="preserve"> and </w:t>
      </w:r>
      <w:bookmarkStart w:id="18" w:name="OLE_LINK6"/>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0</m:t>
            </m:r>
          </m:sub>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e>
            </m:d>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offset</m:t>
            </m:r>
          </m:sub>
        </m:sSub>
      </m:oMath>
      <w:bookmarkEnd w:id="18"/>
      <w:r>
        <w:rPr>
          <w:rFonts w:hint="eastAsia"/>
          <w:lang w:eastAsia="zh-CN"/>
        </w:rPr>
        <w:t xml:space="preserve"> </w:t>
      </w:r>
      <w:r>
        <w:rPr>
          <w:lang w:eastAsia="zh-CN"/>
        </w:rPr>
        <w:t xml:space="preserve">can be directly configured by a new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 xml:space="preserve">SRS, </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r>
          <w:rPr>
            <w:rFonts w:ascii="Cambria Math" w:hAnsi="Cambria Math"/>
            <w:lang w:eastAsia="zh-CN"/>
          </w:rPr>
          <m:t>=</m:t>
        </m:r>
      </m:oMath>
      <w:r>
        <w:rPr>
          <w:lang w:eastAsia="zh-CN"/>
        </w:rPr>
        <w:t xml:space="preserve"> </w:t>
      </w:r>
      <m:oMath>
        <m:f>
          <m:fPr>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den>
        </m:f>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 xml:space="preserve">SRS, </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oMath>
      <w:r>
        <w:rPr>
          <w:lang w:eastAsia="zh-CN"/>
        </w:rPr>
        <w:t xml:space="preserve"> and a new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0</m:t>
            </m:r>
          </m:sub>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e>
            </m:d>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0</m:t>
            </m:r>
          </m:sub>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e>
            </m:d>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offset</m:t>
            </m:r>
          </m:sub>
        </m:sSub>
      </m:oMath>
      <w:r>
        <w:rPr>
          <w:rFonts w:hint="eastAsia"/>
          <w:lang w:eastAsia="zh-CN"/>
        </w:rPr>
        <w:t xml:space="preserve"> </w:t>
      </w:r>
      <w:r>
        <w:rPr>
          <w:lang w:eastAsia="zh-CN"/>
        </w:rPr>
        <w:t>for a new SRS resource</w:t>
      </w:r>
      <w:r>
        <w:rPr>
          <w:rFonts w:hint="eastAsia"/>
          <w:lang w:eastAsia="zh-CN"/>
        </w:rPr>
        <w:t>.</w:t>
      </w:r>
      <w:r>
        <w:rPr>
          <w:lang w:eastAsia="zh-CN"/>
        </w:rPr>
        <w:t xml:space="preserve"> In other words, it can be implemented by reconfigure the related parameters, e.g., </w:t>
      </w:r>
      <w:r w:rsidRPr="00D33A67">
        <w:rPr>
          <w:i/>
          <w:iCs/>
          <w:lang w:eastAsia="zh-CN"/>
        </w:rPr>
        <w:t>C</w:t>
      </w:r>
      <w:r w:rsidRPr="00D33A67">
        <w:rPr>
          <w:i/>
          <w:iCs/>
          <w:vertAlign w:val="subscript"/>
          <w:lang w:eastAsia="zh-CN"/>
        </w:rPr>
        <w:t>SRS</w:t>
      </w:r>
      <w:r>
        <w:rPr>
          <w:lang w:eastAsia="zh-CN"/>
        </w:rPr>
        <w:t xml:space="preserve"> and </w:t>
      </w:r>
      <w:r w:rsidRPr="00D33A67">
        <w:rPr>
          <w:i/>
          <w:iCs/>
          <w:lang w:eastAsia="zh-CN"/>
        </w:rPr>
        <w:t>B</w:t>
      </w:r>
      <w:r w:rsidRPr="00D33A67">
        <w:rPr>
          <w:i/>
          <w:iCs/>
          <w:vertAlign w:val="subscript"/>
          <w:lang w:eastAsia="zh-CN"/>
        </w:rPr>
        <w:t>SRS</w:t>
      </w:r>
      <w:r w:rsidRPr="00D33A67">
        <w:rPr>
          <w:vertAlign w:val="subscript"/>
          <w:lang w:eastAsia="zh-CN"/>
        </w:rPr>
        <w:t xml:space="preserve"> </w:t>
      </w:r>
      <w:r>
        <w:rPr>
          <w:lang w:eastAsia="zh-CN"/>
        </w:rPr>
        <w:t xml:space="preserve">of the SRS resource. On the other hand, it may not be a good solution to be indicate it by a DCI at least for periodic and semi-persistent SRS. Because the DCI overhead may be too larger and new DCI format may be required, and it is not necessary to change it dynamically. </w:t>
      </w:r>
    </w:p>
    <w:p w14:paraId="21AD1B28" w14:textId="77777777" w:rsidR="00872296" w:rsidRPr="002660EC" w:rsidRDefault="00872296" w:rsidP="00872296">
      <w:pPr>
        <w:rPr>
          <w:b/>
          <w:bCs/>
          <w:i/>
          <w:iCs/>
          <w:lang w:eastAsia="zh-CN"/>
        </w:rPr>
      </w:pPr>
      <w:r>
        <w:rPr>
          <w:b/>
          <w:bCs/>
          <w:i/>
          <w:iCs/>
          <w:lang w:eastAsia="zh-CN"/>
        </w:rPr>
        <w:t>Proposal 6: The location of partial SRS is indicated by a combination of PF and a frequency-domain starting position offset.</w:t>
      </w:r>
    </w:p>
    <w:p w14:paraId="0A0AE640" w14:textId="77777777" w:rsidR="005802F8" w:rsidRDefault="005802F8" w:rsidP="005802F8">
      <w:pPr>
        <w:spacing w:after="0"/>
        <w:jc w:val="center"/>
      </w:pPr>
      <w:r>
        <w:object w:dxaOrig="8365" w:dyaOrig="6553" w14:anchorId="7A6EBFF7">
          <v:shape id="_x0000_i1034" type="#_x0000_t75" style="width:418.35pt;height:327.65pt" o:ole="">
            <v:imagedata r:id="rId26" o:title=""/>
          </v:shape>
          <o:OLEObject Type="Embed" ProgID="Visio.Drawing.15" ShapeID="_x0000_i1034" DrawAspect="Content" ObjectID="_1679205515" r:id="rId27"/>
        </w:object>
      </w:r>
    </w:p>
    <w:p w14:paraId="5F2FDE45" w14:textId="48C51723" w:rsidR="005802F8" w:rsidRDefault="005802F8" w:rsidP="005802F8">
      <w:pPr>
        <w:pStyle w:val="a5"/>
      </w:pPr>
      <w:bookmarkStart w:id="19" w:name="_Ref67949766"/>
      <w:r>
        <w:t xml:space="preserve">Figure </w:t>
      </w:r>
      <w:r w:rsidR="0024756F">
        <w:fldChar w:fldCharType="begin"/>
      </w:r>
      <w:r w:rsidR="0024756F">
        <w:instrText xml:space="preserve"> SEQ Figure \* ARABIC </w:instrText>
      </w:r>
      <w:r w:rsidR="0024756F">
        <w:fldChar w:fldCharType="separate"/>
      </w:r>
      <w:r w:rsidR="00E231C5">
        <w:rPr>
          <w:noProof/>
        </w:rPr>
        <w:t>8</w:t>
      </w:r>
      <w:r w:rsidR="0024756F">
        <w:rPr>
          <w:noProof/>
        </w:rPr>
        <w:fldChar w:fldCharType="end"/>
      </w:r>
      <w:bookmarkEnd w:id="19"/>
      <w:r>
        <w:t xml:space="preserve"> Illustration of partial frequency sounding</w:t>
      </w:r>
    </w:p>
    <w:p w14:paraId="1A87A4D3" w14:textId="77777777" w:rsidR="005802F8" w:rsidRDefault="005802F8" w:rsidP="005802F8">
      <w:pPr>
        <w:rPr>
          <w:lang w:eastAsia="zh-CN"/>
        </w:rPr>
      </w:pPr>
      <w:r>
        <w:rPr>
          <w:lang w:eastAsia="zh-CN"/>
        </w:rPr>
        <w:t xml:space="preserve">Partial frequency sounding targeting the SRS capacity enhancement for multi-user scenario with lower mobility and small delay spread, and the multiplexing pattern of different SRS resources of different users is semi-statically changed, therefore, MAC CE based </w:t>
      </w:r>
      <w:r w:rsidRPr="00F519AD">
        <w:rPr>
          <w:i/>
          <w:iCs/>
          <w:lang w:eastAsia="zh-CN"/>
        </w:rPr>
        <w:t>P</w:t>
      </w:r>
      <w:r w:rsidRPr="00F519AD">
        <w:rPr>
          <w:i/>
          <w:iCs/>
          <w:vertAlign w:val="subscript"/>
          <w:lang w:eastAsia="zh-CN"/>
        </w:rPr>
        <w:t>F</w:t>
      </w:r>
      <w:r>
        <w:rPr>
          <w:lang w:eastAsia="zh-CN"/>
        </w:rPr>
        <w:t xml:space="preserve"> and </w:t>
      </w:r>
      <w:proofErr w:type="spellStart"/>
      <w:r w:rsidRPr="00F519AD">
        <w:rPr>
          <w:i/>
          <w:iCs/>
          <w:lang w:eastAsia="zh-CN"/>
        </w:rPr>
        <w:t>K</w:t>
      </w:r>
      <w:r w:rsidRPr="00F519AD">
        <w:rPr>
          <w:vertAlign w:val="subscript"/>
          <w:lang w:eastAsia="zh-CN"/>
        </w:rPr>
        <w:t>offset</w:t>
      </w:r>
      <w:proofErr w:type="spellEnd"/>
      <w:r>
        <w:rPr>
          <w:lang w:eastAsia="zh-CN"/>
        </w:rPr>
        <w:t xml:space="preserve"> indication and updating can make a good trade-off for flexibility and </w:t>
      </w:r>
      <w:proofErr w:type="spellStart"/>
      <w:r>
        <w:rPr>
          <w:lang w:eastAsia="zh-CN"/>
        </w:rPr>
        <w:t>signalling</w:t>
      </w:r>
      <w:proofErr w:type="spellEnd"/>
      <w:r>
        <w:rPr>
          <w:lang w:eastAsia="zh-CN"/>
        </w:rPr>
        <w:t xml:space="preserve"> overhead.</w:t>
      </w:r>
    </w:p>
    <w:p w14:paraId="69C66071" w14:textId="3D84B49E" w:rsidR="005802F8" w:rsidRPr="00555D67" w:rsidRDefault="00D44620" w:rsidP="00370961">
      <w:pPr>
        <w:rPr>
          <w:b/>
          <w:bCs/>
          <w:i/>
          <w:iCs/>
          <w:lang w:eastAsia="zh-CN"/>
        </w:rPr>
      </w:pPr>
      <w:r w:rsidRPr="00555D67">
        <w:rPr>
          <w:rFonts w:hint="eastAsia"/>
          <w:b/>
          <w:bCs/>
          <w:i/>
          <w:iCs/>
          <w:lang w:eastAsia="zh-CN"/>
        </w:rPr>
        <w:t>P</w:t>
      </w:r>
      <w:r w:rsidRPr="00555D67">
        <w:rPr>
          <w:b/>
          <w:bCs/>
          <w:i/>
          <w:iCs/>
          <w:lang w:eastAsia="zh-CN"/>
        </w:rPr>
        <w:t>roposal</w:t>
      </w:r>
      <w:r w:rsidR="005B05B1">
        <w:rPr>
          <w:b/>
          <w:bCs/>
          <w:i/>
          <w:iCs/>
          <w:lang w:eastAsia="zh-CN"/>
        </w:rPr>
        <w:t xml:space="preserve"> </w:t>
      </w:r>
      <w:r w:rsidR="00185B5B">
        <w:rPr>
          <w:b/>
          <w:bCs/>
          <w:i/>
          <w:iCs/>
          <w:lang w:eastAsia="zh-CN"/>
        </w:rPr>
        <w:t>7</w:t>
      </w:r>
      <w:r w:rsidRPr="00555D67">
        <w:rPr>
          <w:b/>
          <w:bCs/>
          <w:i/>
          <w:iCs/>
          <w:lang w:eastAsia="zh-CN"/>
        </w:rPr>
        <w:t>: P</w:t>
      </w:r>
      <w:r w:rsidRPr="00555D67">
        <w:rPr>
          <w:b/>
          <w:bCs/>
          <w:i/>
          <w:iCs/>
          <w:vertAlign w:val="subscript"/>
          <w:lang w:eastAsia="zh-CN"/>
        </w:rPr>
        <w:t>F</w:t>
      </w:r>
      <w:r w:rsidRPr="00555D67">
        <w:rPr>
          <w:b/>
          <w:bCs/>
          <w:i/>
          <w:iCs/>
          <w:lang w:eastAsia="zh-CN"/>
        </w:rPr>
        <w:t xml:space="preserve"> and </w:t>
      </w:r>
      <w:proofErr w:type="spellStart"/>
      <w:r w:rsidRPr="00555D67">
        <w:rPr>
          <w:b/>
          <w:bCs/>
          <w:i/>
          <w:iCs/>
          <w:lang w:eastAsia="zh-CN"/>
        </w:rPr>
        <w:t>k</w:t>
      </w:r>
      <w:r w:rsidRPr="00555D67">
        <w:rPr>
          <w:b/>
          <w:bCs/>
          <w:i/>
          <w:iCs/>
          <w:vertAlign w:val="subscript"/>
          <w:lang w:eastAsia="zh-CN"/>
        </w:rPr>
        <w:t>offset</w:t>
      </w:r>
      <w:proofErr w:type="spellEnd"/>
      <w:r w:rsidRPr="00555D67">
        <w:rPr>
          <w:b/>
          <w:bCs/>
          <w:i/>
          <w:iCs/>
          <w:vertAlign w:val="subscript"/>
          <w:lang w:eastAsia="zh-CN"/>
        </w:rPr>
        <w:t xml:space="preserve"> </w:t>
      </w:r>
      <w:r w:rsidRPr="00555D67">
        <w:rPr>
          <w:b/>
          <w:bCs/>
          <w:i/>
          <w:iCs/>
          <w:lang w:eastAsia="zh-CN"/>
        </w:rPr>
        <w:t xml:space="preserve">for </w:t>
      </w:r>
      <w:proofErr w:type="gramStart"/>
      <w:r w:rsidRPr="00555D67">
        <w:rPr>
          <w:b/>
          <w:bCs/>
          <w:i/>
          <w:iCs/>
          <w:lang w:eastAsia="zh-CN"/>
        </w:rPr>
        <w:t>a</w:t>
      </w:r>
      <w:proofErr w:type="gramEnd"/>
      <w:r w:rsidRPr="00555D67">
        <w:rPr>
          <w:b/>
          <w:bCs/>
          <w:i/>
          <w:iCs/>
          <w:lang w:eastAsia="zh-CN"/>
        </w:rPr>
        <w:t xml:space="preserve"> SRS resource can be indicated by MAC CE.</w:t>
      </w:r>
    </w:p>
    <w:p w14:paraId="57BE0BA2" w14:textId="040BC745" w:rsidR="000247A4" w:rsidRDefault="000247A4" w:rsidP="00181644">
      <w:pPr>
        <w:pStyle w:val="1"/>
        <w:tabs>
          <w:tab w:val="clear" w:pos="522"/>
        </w:tabs>
        <w:ind w:left="425" w:hanging="425"/>
        <w:rPr>
          <w:sz w:val="32"/>
          <w:lang w:eastAsia="zh-CN"/>
        </w:rPr>
      </w:pPr>
      <w:r w:rsidRPr="00084588">
        <w:rPr>
          <w:sz w:val="32"/>
          <w:lang w:eastAsia="zh-CN"/>
        </w:rPr>
        <w:t>Conclusion</w:t>
      </w:r>
    </w:p>
    <w:p w14:paraId="3C089F99" w14:textId="77777777" w:rsidR="00656E34" w:rsidRDefault="00656E34" w:rsidP="00656E34">
      <w:pPr>
        <w:rPr>
          <w:b/>
          <w:bCs/>
          <w:i/>
          <w:iCs/>
          <w:lang w:eastAsia="zh-CN"/>
        </w:rPr>
      </w:pPr>
      <w:bookmarkStart w:id="20" w:name="OLE_LINK13"/>
      <w:bookmarkStart w:id="21" w:name="OLE_LINK14"/>
      <w:r w:rsidRPr="00E807AC">
        <w:rPr>
          <w:rFonts w:hint="eastAsia"/>
          <w:b/>
          <w:bCs/>
          <w:i/>
          <w:iCs/>
          <w:lang w:eastAsia="zh-CN"/>
        </w:rPr>
        <w:t>P</w:t>
      </w:r>
      <w:r w:rsidRPr="00E807AC">
        <w:rPr>
          <w:b/>
          <w:bCs/>
          <w:i/>
          <w:iCs/>
          <w:lang w:eastAsia="zh-CN"/>
        </w:rPr>
        <w:t>roposal</w:t>
      </w:r>
      <w:r>
        <w:rPr>
          <w:b/>
          <w:bCs/>
          <w:i/>
          <w:iCs/>
          <w:lang w:eastAsia="zh-CN"/>
        </w:rPr>
        <w:t xml:space="preserve"> 1</w:t>
      </w:r>
      <w:r w:rsidRPr="00E807AC">
        <w:rPr>
          <w:b/>
          <w:bCs/>
          <w:i/>
          <w:iCs/>
          <w:lang w:eastAsia="zh-CN"/>
        </w:rPr>
        <w:t>: The association between aperiodic SRS resource set</w:t>
      </w:r>
      <w:r>
        <w:rPr>
          <w:b/>
          <w:bCs/>
          <w:i/>
          <w:iCs/>
          <w:lang w:eastAsia="zh-CN"/>
        </w:rPr>
        <w:t>(</w:t>
      </w:r>
      <w:r w:rsidRPr="00E807AC">
        <w:rPr>
          <w:b/>
          <w:bCs/>
          <w:i/>
          <w:iCs/>
          <w:lang w:eastAsia="zh-CN"/>
        </w:rPr>
        <w:t>s</w:t>
      </w:r>
      <w:r>
        <w:rPr>
          <w:b/>
          <w:bCs/>
          <w:i/>
          <w:iCs/>
          <w:lang w:eastAsia="zh-CN"/>
        </w:rPr>
        <w:t>)</w:t>
      </w:r>
      <w:r w:rsidRPr="00E807AC">
        <w:rPr>
          <w:b/>
          <w:bCs/>
          <w:i/>
          <w:iCs/>
          <w:lang w:eastAsia="zh-CN"/>
        </w:rPr>
        <w:t xml:space="preserve"> </w:t>
      </w:r>
      <w:r>
        <w:rPr>
          <w:b/>
          <w:bCs/>
          <w:i/>
          <w:iCs/>
          <w:lang w:eastAsia="zh-CN"/>
        </w:rPr>
        <w:t>and aperiodic SRS triggering states can be updated by MAC CE.</w:t>
      </w:r>
    </w:p>
    <w:p w14:paraId="2AB99E37" w14:textId="77777777" w:rsidR="002140BA" w:rsidRDefault="002140BA" w:rsidP="002140BA">
      <w:pPr>
        <w:rPr>
          <w:b/>
          <w:bCs/>
          <w:i/>
          <w:iCs/>
          <w:lang w:eastAsia="zh-CN"/>
        </w:rPr>
      </w:pPr>
      <w:r w:rsidRPr="00CA6D3E">
        <w:rPr>
          <w:b/>
          <w:bCs/>
          <w:i/>
          <w:iCs/>
          <w:lang w:eastAsia="zh-CN"/>
        </w:rPr>
        <w:t>Proposal 2:</w:t>
      </w:r>
      <w:r>
        <w:rPr>
          <w:b/>
          <w:bCs/>
          <w:i/>
          <w:iCs/>
          <w:lang w:eastAsia="zh-CN"/>
        </w:rPr>
        <w:t xml:space="preserve"> </w:t>
      </w:r>
    </w:p>
    <w:p w14:paraId="2DF75DE7" w14:textId="77777777" w:rsidR="002140BA" w:rsidRPr="00A34B96" w:rsidRDefault="002140BA" w:rsidP="00E851F1">
      <w:pPr>
        <w:pStyle w:val="af2"/>
        <w:numPr>
          <w:ilvl w:val="0"/>
          <w:numId w:val="41"/>
        </w:numPr>
        <w:spacing w:line="300" w:lineRule="auto"/>
        <w:rPr>
          <w:rFonts w:ascii="Times New Roman" w:hAnsi="Times New Roman"/>
          <w:b/>
          <w:bCs/>
          <w:i/>
          <w:iCs/>
          <w:lang w:eastAsia="zh-CN"/>
        </w:rPr>
      </w:pPr>
      <w:r w:rsidRPr="00A34B96">
        <w:rPr>
          <w:rFonts w:ascii="Times New Roman" w:hAnsi="Times New Roman"/>
          <w:b/>
          <w:bCs/>
          <w:i/>
          <w:iCs/>
          <w:lang w:eastAsia="zh-CN"/>
        </w:rPr>
        <w:t xml:space="preserve">Multiple slot offsets can be configured for </w:t>
      </w:r>
      <w:proofErr w:type="gramStart"/>
      <w:r w:rsidRPr="00A34B96">
        <w:rPr>
          <w:rFonts w:ascii="Times New Roman" w:hAnsi="Times New Roman"/>
          <w:b/>
          <w:bCs/>
          <w:i/>
          <w:iCs/>
          <w:lang w:eastAsia="zh-CN"/>
        </w:rPr>
        <w:t>a</w:t>
      </w:r>
      <w:proofErr w:type="gramEnd"/>
      <w:r w:rsidRPr="00A34B96">
        <w:rPr>
          <w:rFonts w:ascii="Times New Roman" w:hAnsi="Times New Roman"/>
          <w:b/>
          <w:bCs/>
          <w:i/>
          <w:iCs/>
          <w:lang w:eastAsia="zh-CN"/>
        </w:rPr>
        <w:t xml:space="preserve"> aperiodic SRS resource set and some of them are activated by a MAC CE to indicate multiple candidate slots for SRS transmission.</w:t>
      </w:r>
    </w:p>
    <w:p w14:paraId="05DA2A0F" w14:textId="77777777" w:rsidR="002140BA" w:rsidRPr="00A34B96" w:rsidRDefault="002140BA" w:rsidP="00E851F1">
      <w:pPr>
        <w:pStyle w:val="af2"/>
        <w:numPr>
          <w:ilvl w:val="0"/>
          <w:numId w:val="41"/>
        </w:numPr>
        <w:spacing w:line="300" w:lineRule="auto"/>
        <w:rPr>
          <w:rFonts w:ascii="Times New Roman" w:hAnsi="Times New Roman"/>
          <w:b/>
          <w:bCs/>
          <w:i/>
          <w:iCs/>
          <w:lang w:eastAsia="zh-CN"/>
        </w:rPr>
      </w:pPr>
      <w:r w:rsidRPr="00A34B96">
        <w:rPr>
          <w:rFonts w:ascii="Times New Roman" w:hAnsi="Times New Roman"/>
          <w:b/>
          <w:bCs/>
          <w:i/>
          <w:iCs/>
          <w:lang w:eastAsia="zh-CN"/>
        </w:rPr>
        <w:t>The triggered SRS only be transmitted in the first available slot among all candidate slots.</w:t>
      </w:r>
    </w:p>
    <w:p w14:paraId="0F10824D" w14:textId="77777777" w:rsidR="00AD2436" w:rsidRPr="002B54FF" w:rsidRDefault="00AD2436" w:rsidP="00AD2436">
      <w:pPr>
        <w:rPr>
          <w:b/>
          <w:bCs/>
          <w:i/>
          <w:iCs/>
          <w:lang w:eastAsia="zh-CN"/>
        </w:rPr>
      </w:pPr>
      <w:r w:rsidRPr="002B54FF">
        <w:rPr>
          <w:b/>
          <w:bCs/>
          <w:i/>
          <w:iCs/>
          <w:lang w:eastAsia="zh-CN"/>
        </w:rPr>
        <w:t>Proposal</w:t>
      </w:r>
      <w:r>
        <w:rPr>
          <w:b/>
          <w:bCs/>
          <w:i/>
          <w:iCs/>
          <w:lang w:eastAsia="zh-CN"/>
        </w:rPr>
        <w:t xml:space="preserve"> 3</w:t>
      </w:r>
      <w:r w:rsidRPr="002B54FF">
        <w:rPr>
          <w:b/>
          <w:bCs/>
          <w:i/>
          <w:iCs/>
          <w:lang w:eastAsia="zh-CN"/>
        </w:rPr>
        <w:t>: Partial antenna sounding should be supported at least for UE with 6Rx and 8Rx</w:t>
      </w:r>
      <w:r>
        <w:rPr>
          <w:b/>
          <w:bCs/>
          <w:i/>
          <w:iCs/>
          <w:lang w:eastAsia="zh-CN"/>
        </w:rPr>
        <w:t>.</w:t>
      </w:r>
    </w:p>
    <w:p w14:paraId="7B677478" w14:textId="77777777" w:rsidR="003818DD" w:rsidRPr="005E070B" w:rsidRDefault="003818DD" w:rsidP="003818DD">
      <w:pPr>
        <w:rPr>
          <w:b/>
          <w:bCs/>
          <w:i/>
          <w:iCs/>
          <w:lang w:eastAsia="zh-CN"/>
        </w:rPr>
      </w:pPr>
      <w:r w:rsidRPr="005E070B">
        <w:rPr>
          <w:b/>
          <w:bCs/>
          <w:i/>
          <w:iCs/>
          <w:lang w:eastAsia="zh-CN"/>
        </w:rPr>
        <w:t>Proposal 4: Introducing a new UE capability on the number of OFDM symbols for antenna switching.</w:t>
      </w:r>
    </w:p>
    <w:p w14:paraId="32180D52" w14:textId="19201772" w:rsidR="005F3BC8" w:rsidRDefault="005F3BC8" w:rsidP="005F3BC8">
      <w:pPr>
        <w:rPr>
          <w:b/>
          <w:bCs/>
          <w:i/>
          <w:iCs/>
          <w:lang w:eastAsia="zh-CN"/>
        </w:rPr>
      </w:pPr>
      <w:r w:rsidRPr="002660EC">
        <w:rPr>
          <w:b/>
          <w:bCs/>
          <w:i/>
          <w:iCs/>
          <w:lang w:eastAsia="zh-CN"/>
        </w:rPr>
        <w:t>Proposal</w:t>
      </w:r>
      <w:r>
        <w:rPr>
          <w:b/>
          <w:bCs/>
          <w:i/>
          <w:iCs/>
          <w:lang w:eastAsia="zh-CN"/>
        </w:rPr>
        <w:t xml:space="preserve"> 5</w:t>
      </w:r>
      <w:r w:rsidRPr="002660EC">
        <w:rPr>
          <w:b/>
          <w:bCs/>
          <w:i/>
          <w:iCs/>
          <w:lang w:eastAsia="zh-CN"/>
        </w:rPr>
        <w:t>: Partial frequency sounding should be supported for periodic, semi-persistent and aperiodic SRS.</w:t>
      </w:r>
    </w:p>
    <w:p w14:paraId="76C37DA4" w14:textId="77777777" w:rsidR="00185B5B" w:rsidRPr="002660EC" w:rsidRDefault="00185B5B" w:rsidP="00185B5B">
      <w:pPr>
        <w:rPr>
          <w:b/>
          <w:bCs/>
          <w:i/>
          <w:iCs/>
          <w:lang w:eastAsia="zh-CN"/>
        </w:rPr>
      </w:pPr>
      <w:r>
        <w:rPr>
          <w:b/>
          <w:bCs/>
          <w:i/>
          <w:iCs/>
          <w:lang w:eastAsia="zh-CN"/>
        </w:rPr>
        <w:t>Proposal 6: The location of partial SRS is indicated by a combination of PF and a frequency-domain starting position offset.</w:t>
      </w:r>
    </w:p>
    <w:p w14:paraId="74B52388" w14:textId="7701433E" w:rsidR="005F3BC8" w:rsidRPr="00555D67" w:rsidRDefault="005F3BC8" w:rsidP="005F3BC8">
      <w:pPr>
        <w:rPr>
          <w:b/>
          <w:bCs/>
          <w:i/>
          <w:iCs/>
          <w:lang w:eastAsia="zh-CN"/>
        </w:rPr>
      </w:pPr>
      <w:r w:rsidRPr="00555D67">
        <w:rPr>
          <w:rFonts w:hint="eastAsia"/>
          <w:b/>
          <w:bCs/>
          <w:i/>
          <w:iCs/>
          <w:lang w:eastAsia="zh-CN"/>
        </w:rPr>
        <w:t>P</w:t>
      </w:r>
      <w:r w:rsidRPr="00555D67">
        <w:rPr>
          <w:b/>
          <w:bCs/>
          <w:i/>
          <w:iCs/>
          <w:lang w:eastAsia="zh-CN"/>
        </w:rPr>
        <w:t>roposal</w:t>
      </w:r>
      <w:r>
        <w:rPr>
          <w:b/>
          <w:bCs/>
          <w:i/>
          <w:iCs/>
          <w:lang w:eastAsia="zh-CN"/>
        </w:rPr>
        <w:t xml:space="preserve"> </w:t>
      </w:r>
      <w:r w:rsidR="00185B5B">
        <w:rPr>
          <w:b/>
          <w:bCs/>
          <w:i/>
          <w:iCs/>
          <w:lang w:eastAsia="zh-CN"/>
        </w:rPr>
        <w:t>7</w:t>
      </w:r>
      <w:r w:rsidRPr="00555D67">
        <w:rPr>
          <w:b/>
          <w:bCs/>
          <w:i/>
          <w:iCs/>
          <w:lang w:eastAsia="zh-CN"/>
        </w:rPr>
        <w:t>: P</w:t>
      </w:r>
      <w:r w:rsidRPr="00555D67">
        <w:rPr>
          <w:b/>
          <w:bCs/>
          <w:i/>
          <w:iCs/>
          <w:vertAlign w:val="subscript"/>
          <w:lang w:eastAsia="zh-CN"/>
        </w:rPr>
        <w:t>F</w:t>
      </w:r>
      <w:r w:rsidRPr="00555D67">
        <w:rPr>
          <w:b/>
          <w:bCs/>
          <w:i/>
          <w:iCs/>
          <w:lang w:eastAsia="zh-CN"/>
        </w:rPr>
        <w:t xml:space="preserve"> and </w:t>
      </w:r>
      <w:proofErr w:type="spellStart"/>
      <w:r w:rsidRPr="00555D67">
        <w:rPr>
          <w:b/>
          <w:bCs/>
          <w:i/>
          <w:iCs/>
          <w:lang w:eastAsia="zh-CN"/>
        </w:rPr>
        <w:t>k</w:t>
      </w:r>
      <w:r w:rsidRPr="00555D67">
        <w:rPr>
          <w:b/>
          <w:bCs/>
          <w:i/>
          <w:iCs/>
          <w:vertAlign w:val="subscript"/>
          <w:lang w:eastAsia="zh-CN"/>
        </w:rPr>
        <w:t>offset</w:t>
      </w:r>
      <w:proofErr w:type="spellEnd"/>
      <w:r w:rsidRPr="00555D67">
        <w:rPr>
          <w:b/>
          <w:bCs/>
          <w:i/>
          <w:iCs/>
          <w:vertAlign w:val="subscript"/>
          <w:lang w:eastAsia="zh-CN"/>
        </w:rPr>
        <w:t xml:space="preserve"> </w:t>
      </w:r>
      <w:r w:rsidRPr="00555D67">
        <w:rPr>
          <w:b/>
          <w:bCs/>
          <w:i/>
          <w:iCs/>
          <w:lang w:eastAsia="zh-CN"/>
        </w:rPr>
        <w:t xml:space="preserve">for </w:t>
      </w:r>
      <w:proofErr w:type="gramStart"/>
      <w:r w:rsidRPr="00555D67">
        <w:rPr>
          <w:b/>
          <w:bCs/>
          <w:i/>
          <w:iCs/>
          <w:lang w:eastAsia="zh-CN"/>
        </w:rPr>
        <w:t>a</w:t>
      </w:r>
      <w:proofErr w:type="gramEnd"/>
      <w:r w:rsidRPr="00555D67">
        <w:rPr>
          <w:b/>
          <w:bCs/>
          <w:i/>
          <w:iCs/>
          <w:lang w:eastAsia="zh-CN"/>
        </w:rPr>
        <w:t xml:space="preserve"> SRS resource can be indicated by MAC CE.</w:t>
      </w:r>
    </w:p>
    <w:bookmarkEnd w:id="20"/>
    <w:bookmarkEnd w:id="21"/>
    <w:p w14:paraId="666B437A" w14:textId="77777777" w:rsidR="00656E34" w:rsidRPr="005F3BC8" w:rsidRDefault="00656E34" w:rsidP="00493C33">
      <w:pPr>
        <w:rPr>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0B7F0A97" w14:textId="07DBFACE" w:rsidR="00084588" w:rsidRDefault="00890FF3" w:rsidP="00084588">
      <w:pPr>
        <w:numPr>
          <w:ilvl w:val="0"/>
          <w:numId w:val="8"/>
        </w:numPr>
        <w:overflowPunct w:val="0"/>
        <w:snapToGrid/>
        <w:spacing w:before="100" w:beforeAutospacing="1" w:after="100" w:afterAutospacing="1"/>
        <w:jc w:val="left"/>
        <w:textAlignment w:val="baseline"/>
      </w:pPr>
      <w:r w:rsidRPr="00890FF3">
        <w:t xml:space="preserve">RP-193133 WID proposal </w:t>
      </w:r>
      <w:proofErr w:type="spellStart"/>
      <w:r w:rsidRPr="00890FF3">
        <w:t>FeMIMO</w:t>
      </w:r>
      <w:proofErr w:type="spellEnd"/>
      <w:r w:rsidR="00084588" w:rsidRPr="00F14BCB">
        <w:t>.</w:t>
      </w:r>
    </w:p>
    <w:p w14:paraId="3DC6095C" w14:textId="008A1AD7" w:rsidR="00F0375A" w:rsidRDefault="005B3294" w:rsidP="00436A58">
      <w:pPr>
        <w:numPr>
          <w:ilvl w:val="0"/>
          <w:numId w:val="8"/>
        </w:numPr>
        <w:overflowPunct w:val="0"/>
        <w:snapToGrid/>
        <w:spacing w:before="100" w:beforeAutospacing="1" w:after="100" w:afterAutospacing="1"/>
        <w:jc w:val="left"/>
        <w:textAlignment w:val="baseline"/>
      </w:pPr>
      <w:bookmarkStart w:id="22" w:name="OLE_LINK7"/>
      <w:bookmarkStart w:id="23" w:name="OLE_LINK8"/>
      <w:r>
        <w:rPr>
          <w:rFonts w:hint="eastAsia"/>
          <w:lang w:eastAsia="zh-CN"/>
        </w:rPr>
        <w:t>C</w:t>
      </w:r>
      <w:r>
        <w:rPr>
          <w:lang w:eastAsia="zh-CN"/>
        </w:rPr>
        <w:t>hainman Notes of RAN1#102</w:t>
      </w:r>
      <w:bookmarkEnd w:id="22"/>
      <w:bookmarkEnd w:id="23"/>
      <w:r>
        <w:rPr>
          <w:lang w:eastAsia="zh-CN"/>
        </w:rPr>
        <w:t>e</w:t>
      </w:r>
    </w:p>
    <w:p w14:paraId="4D346D8A" w14:textId="53633017" w:rsidR="00F75B6F" w:rsidRDefault="00F75B6F" w:rsidP="00436A58">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hainman Notes of RAN1#103e</w:t>
      </w:r>
    </w:p>
    <w:p w14:paraId="1F38B53A" w14:textId="52A39896" w:rsidR="006933F4" w:rsidRDefault="006933F4" w:rsidP="00A96B00">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hainman Notes of RAN1#104e</w:t>
      </w:r>
    </w:p>
    <w:sectPr w:rsidR="006933F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FB3056" w14:textId="77777777" w:rsidR="0024756F" w:rsidRDefault="0024756F">
      <w:r>
        <w:separator/>
      </w:r>
    </w:p>
  </w:endnote>
  <w:endnote w:type="continuationSeparator" w:id="0">
    <w:p w14:paraId="7CDF0CD2" w14:textId="77777777" w:rsidR="0024756F" w:rsidRDefault="00247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F9B05C" w14:textId="77777777" w:rsidR="0024756F" w:rsidRDefault="0024756F">
      <w:r>
        <w:separator/>
      </w:r>
    </w:p>
  </w:footnote>
  <w:footnote w:type="continuationSeparator" w:id="0">
    <w:p w14:paraId="6FAA96D0" w14:textId="77777777" w:rsidR="0024756F" w:rsidRDefault="002475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62D255D"/>
    <w:multiLevelType w:val="hybridMultilevel"/>
    <w:tmpl w:val="CE787A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5D5AA6"/>
    <w:multiLevelType w:val="hybridMultilevel"/>
    <w:tmpl w:val="BAB681E6"/>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BC3ECC"/>
    <w:multiLevelType w:val="multilevel"/>
    <w:tmpl w:val="E41207E4"/>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440"/>
        </w:tabs>
        <w:ind w:left="1134" w:hanging="1134"/>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34F4C99"/>
    <w:multiLevelType w:val="hybridMultilevel"/>
    <w:tmpl w:val="3C5020E8"/>
    <w:lvl w:ilvl="0" w:tplc="21B6B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BA5D6E"/>
    <w:multiLevelType w:val="hybridMultilevel"/>
    <w:tmpl w:val="23A260CC"/>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F866893"/>
    <w:multiLevelType w:val="hybridMultilevel"/>
    <w:tmpl w:val="E552160C"/>
    <w:lvl w:ilvl="0" w:tplc="D55CD28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375F5D"/>
    <w:multiLevelType w:val="multilevel"/>
    <w:tmpl w:val="7E506B58"/>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Symbol" w:hAnsi="Symbol"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7"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0" w15:restartNumberingAfterBreak="0">
    <w:nsid w:val="3AB20E6F"/>
    <w:multiLevelType w:val="hybridMultilevel"/>
    <w:tmpl w:val="D44AC850"/>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C36844"/>
    <w:multiLevelType w:val="hybridMultilevel"/>
    <w:tmpl w:val="AE242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2C5123"/>
    <w:multiLevelType w:val="hybridMultilevel"/>
    <w:tmpl w:val="BE1A69A8"/>
    <w:lvl w:ilvl="0" w:tplc="D74E529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2B3F28"/>
    <w:multiLevelType w:val="hybridMultilevel"/>
    <w:tmpl w:val="5E14997A"/>
    <w:lvl w:ilvl="0" w:tplc="429243E6">
      <w:start w:val="3"/>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831DCF"/>
    <w:multiLevelType w:val="hybridMultilevel"/>
    <w:tmpl w:val="9A50784C"/>
    <w:lvl w:ilvl="0" w:tplc="F6CA3AA8">
      <w:start w:val="5"/>
      <w:numFmt w:val="bullet"/>
      <w:lvlText w:val="-"/>
      <w:lvlJc w:val="left"/>
      <w:pPr>
        <w:ind w:left="2061" w:hanging="360"/>
      </w:pPr>
      <w:rPr>
        <w:rFonts w:ascii="Calibri" w:eastAsiaTheme="minorEastAsia"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6"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F51513"/>
    <w:multiLevelType w:val="hybridMultilevel"/>
    <w:tmpl w:val="F72C1CD8"/>
    <w:lvl w:ilvl="0" w:tplc="75EE9BB0">
      <w:start w:val="1"/>
      <w:numFmt w:val="bullet"/>
      <w:lvlText w:val=""/>
      <w:lvlJc w:val="left"/>
      <w:pPr>
        <w:ind w:left="420" w:hanging="420"/>
      </w:pPr>
      <w:rPr>
        <w:rFonts w:ascii="Wingdings" w:hAnsi="Wingdings"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C7880"/>
    <w:multiLevelType w:val="hybridMultilevel"/>
    <w:tmpl w:val="38AA5E5A"/>
    <w:lvl w:ilvl="0" w:tplc="FFFFFFFF">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B74D2"/>
    <w:multiLevelType w:val="hybridMultilevel"/>
    <w:tmpl w:val="D326D72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1"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E15316"/>
    <w:multiLevelType w:val="hybridMultilevel"/>
    <w:tmpl w:val="90221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4"/>
  </w:num>
  <w:num w:numId="3">
    <w:abstractNumId w:val="33"/>
  </w:num>
  <w:num w:numId="4">
    <w:abstractNumId w:val="14"/>
  </w:num>
  <w:num w:numId="5">
    <w:abstractNumId w:val="1"/>
  </w:num>
  <w:num w:numId="6">
    <w:abstractNumId w:val="29"/>
  </w:num>
  <w:num w:numId="7">
    <w:abstractNumId w:val="2"/>
  </w:num>
  <w:num w:numId="8">
    <w:abstractNumId w:val="0"/>
  </w:num>
  <w:num w:numId="9">
    <w:abstractNumId w:val="11"/>
  </w:num>
  <w:num w:numId="10">
    <w:abstractNumId w:val="13"/>
  </w:num>
  <w:num w:numId="11">
    <w:abstractNumId w:val="31"/>
  </w:num>
  <w:num w:numId="12">
    <w:abstractNumId w:val="6"/>
  </w:num>
  <w:num w:numId="13">
    <w:abstractNumId w:val="32"/>
  </w:num>
  <w:num w:numId="14">
    <w:abstractNumId w:val="7"/>
  </w:num>
  <w:num w:numId="15">
    <w:abstractNumId w:val="19"/>
  </w:num>
  <w:num w:numId="16">
    <w:abstractNumId w:val="25"/>
  </w:num>
  <w:num w:numId="17">
    <w:abstractNumId w:val="26"/>
  </w:num>
  <w:num w:numId="18">
    <w:abstractNumId w:val="30"/>
  </w:num>
  <w:num w:numId="19">
    <w:abstractNumId w:val="14"/>
  </w:num>
  <w:num w:numId="20">
    <w:abstractNumId w:val="14"/>
  </w:num>
  <w:num w:numId="21">
    <w:abstractNumId w:val="14"/>
  </w:num>
  <w:num w:numId="22">
    <w:abstractNumId w:val="22"/>
  </w:num>
  <w:num w:numId="23">
    <w:abstractNumId w:val="14"/>
  </w:num>
  <w:num w:numId="24">
    <w:abstractNumId w:val="20"/>
  </w:num>
  <w:num w:numId="25">
    <w:abstractNumId w:val="14"/>
  </w:num>
  <w:num w:numId="26">
    <w:abstractNumId w:val="5"/>
  </w:num>
  <w:num w:numId="27">
    <w:abstractNumId w:val="14"/>
  </w:num>
  <w:num w:numId="28">
    <w:abstractNumId w:val="14"/>
  </w:num>
  <w:num w:numId="29">
    <w:abstractNumId w:val="14"/>
  </w:num>
  <w:num w:numId="30">
    <w:abstractNumId w:val="15"/>
  </w:num>
  <w:num w:numId="31">
    <w:abstractNumId w:val="12"/>
  </w:num>
  <w:num w:numId="32">
    <w:abstractNumId w:val="27"/>
  </w:num>
  <w:num w:numId="33">
    <w:abstractNumId w:val="10"/>
  </w:num>
  <w:num w:numId="34">
    <w:abstractNumId w:val="23"/>
  </w:num>
  <w:num w:numId="35">
    <w:abstractNumId w:val="17"/>
  </w:num>
  <w:num w:numId="36">
    <w:abstractNumId w:val="21"/>
  </w:num>
  <w:num w:numId="37">
    <w:abstractNumId w:val="16"/>
  </w:num>
  <w:num w:numId="38">
    <w:abstractNumId w:val="3"/>
  </w:num>
  <w:num w:numId="39">
    <w:abstractNumId w:val="24"/>
  </w:num>
  <w:num w:numId="40">
    <w:abstractNumId w:val="9"/>
  </w:num>
  <w:num w:numId="41">
    <w:abstractNumId w:val="28"/>
  </w:num>
  <w:num w:numId="42">
    <w:abstractNumId w:val="14"/>
  </w:num>
  <w:num w:numId="43">
    <w:abstractNumId w:val="4"/>
  </w:num>
  <w:num w:numId="4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AC2"/>
    <w:rsid w:val="00014F42"/>
    <w:rsid w:val="000152C5"/>
    <w:rsid w:val="000155B3"/>
    <w:rsid w:val="000155BB"/>
    <w:rsid w:val="0001578B"/>
    <w:rsid w:val="00015E6F"/>
    <w:rsid w:val="00015E96"/>
    <w:rsid w:val="00015EFB"/>
    <w:rsid w:val="0001622D"/>
    <w:rsid w:val="0001644D"/>
    <w:rsid w:val="000165E2"/>
    <w:rsid w:val="000166C3"/>
    <w:rsid w:val="00016B68"/>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200A"/>
    <w:rsid w:val="00022AF2"/>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5198"/>
    <w:rsid w:val="00025A11"/>
    <w:rsid w:val="00025A37"/>
    <w:rsid w:val="00025EA5"/>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98C"/>
    <w:rsid w:val="00031ADB"/>
    <w:rsid w:val="00031FB0"/>
    <w:rsid w:val="00032056"/>
    <w:rsid w:val="000328CA"/>
    <w:rsid w:val="000328CC"/>
    <w:rsid w:val="00032E40"/>
    <w:rsid w:val="00032E6F"/>
    <w:rsid w:val="00032F72"/>
    <w:rsid w:val="00033149"/>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E6"/>
    <w:rsid w:val="00043C3B"/>
    <w:rsid w:val="00043C49"/>
    <w:rsid w:val="00044B08"/>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65C8"/>
    <w:rsid w:val="00056AC0"/>
    <w:rsid w:val="00056F6D"/>
    <w:rsid w:val="00057123"/>
    <w:rsid w:val="0005716A"/>
    <w:rsid w:val="000576BD"/>
    <w:rsid w:val="00057A03"/>
    <w:rsid w:val="00057DC8"/>
    <w:rsid w:val="00060491"/>
    <w:rsid w:val="0006052A"/>
    <w:rsid w:val="00060675"/>
    <w:rsid w:val="00060B6F"/>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A03"/>
    <w:rsid w:val="00076097"/>
    <w:rsid w:val="00076541"/>
    <w:rsid w:val="00076691"/>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11D0"/>
    <w:rsid w:val="00081431"/>
    <w:rsid w:val="00081448"/>
    <w:rsid w:val="0008150C"/>
    <w:rsid w:val="00081943"/>
    <w:rsid w:val="00081AF2"/>
    <w:rsid w:val="00081CA2"/>
    <w:rsid w:val="00081CB0"/>
    <w:rsid w:val="00081FE8"/>
    <w:rsid w:val="00082100"/>
    <w:rsid w:val="0008213B"/>
    <w:rsid w:val="0008223E"/>
    <w:rsid w:val="000823A1"/>
    <w:rsid w:val="000823B0"/>
    <w:rsid w:val="000824F2"/>
    <w:rsid w:val="000825AA"/>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9C2"/>
    <w:rsid w:val="00086D30"/>
    <w:rsid w:val="00087913"/>
    <w:rsid w:val="00087C53"/>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895"/>
    <w:rsid w:val="000B0BF8"/>
    <w:rsid w:val="000B0DB9"/>
    <w:rsid w:val="000B0DCC"/>
    <w:rsid w:val="000B139A"/>
    <w:rsid w:val="000B1B7C"/>
    <w:rsid w:val="000B1F65"/>
    <w:rsid w:val="000B1FB6"/>
    <w:rsid w:val="000B2410"/>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51FC"/>
    <w:rsid w:val="000C553D"/>
    <w:rsid w:val="000C57DF"/>
    <w:rsid w:val="000C57E3"/>
    <w:rsid w:val="000C5F91"/>
    <w:rsid w:val="000C6025"/>
    <w:rsid w:val="000C6518"/>
    <w:rsid w:val="000C6DA6"/>
    <w:rsid w:val="000C72ED"/>
    <w:rsid w:val="000D00D7"/>
    <w:rsid w:val="000D00F4"/>
    <w:rsid w:val="000D027E"/>
    <w:rsid w:val="000D0280"/>
    <w:rsid w:val="000D0401"/>
    <w:rsid w:val="000D0418"/>
    <w:rsid w:val="000D04CB"/>
    <w:rsid w:val="000D0521"/>
    <w:rsid w:val="000D0565"/>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98C"/>
    <w:rsid w:val="000E1AB9"/>
    <w:rsid w:val="000E324C"/>
    <w:rsid w:val="000E33AD"/>
    <w:rsid w:val="000E3F04"/>
    <w:rsid w:val="000E4235"/>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F8E"/>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6E"/>
    <w:rsid w:val="0011214A"/>
    <w:rsid w:val="001124B7"/>
    <w:rsid w:val="00112553"/>
    <w:rsid w:val="001129B5"/>
    <w:rsid w:val="00112A23"/>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CC"/>
    <w:rsid w:val="0011740B"/>
    <w:rsid w:val="00117A76"/>
    <w:rsid w:val="00117C85"/>
    <w:rsid w:val="00120463"/>
    <w:rsid w:val="00120A1B"/>
    <w:rsid w:val="00120B13"/>
    <w:rsid w:val="00120C36"/>
    <w:rsid w:val="0012130B"/>
    <w:rsid w:val="0012163F"/>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040"/>
    <w:rsid w:val="0014052C"/>
    <w:rsid w:val="0014053C"/>
    <w:rsid w:val="0014063E"/>
    <w:rsid w:val="0014085E"/>
    <w:rsid w:val="0014087D"/>
    <w:rsid w:val="0014087F"/>
    <w:rsid w:val="00140B4A"/>
    <w:rsid w:val="00140E07"/>
    <w:rsid w:val="00140F74"/>
    <w:rsid w:val="00141191"/>
    <w:rsid w:val="0014159C"/>
    <w:rsid w:val="001416B8"/>
    <w:rsid w:val="00141A43"/>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29C"/>
    <w:rsid w:val="0014593F"/>
    <w:rsid w:val="001459AE"/>
    <w:rsid w:val="00145C74"/>
    <w:rsid w:val="00145EB6"/>
    <w:rsid w:val="001462E9"/>
    <w:rsid w:val="00146547"/>
    <w:rsid w:val="00146E32"/>
    <w:rsid w:val="00146EC2"/>
    <w:rsid w:val="00147200"/>
    <w:rsid w:val="00147929"/>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571"/>
    <w:rsid w:val="00152835"/>
    <w:rsid w:val="00152A6C"/>
    <w:rsid w:val="00152FD4"/>
    <w:rsid w:val="001534A6"/>
    <w:rsid w:val="001538CA"/>
    <w:rsid w:val="00153BCA"/>
    <w:rsid w:val="00153F89"/>
    <w:rsid w:val="00154700"/>
    <w:rsid w:val="00154B53"/>
    <w:rsid w:val="00154B88"/>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564"/>
    <w:rsid w:val="00160739"/>
    <w:rsid w:val="00160A31"/>
    <w:rsid w:val="001612C2"/>
    <w:rsid w:val="0016144A"/>
    <w:rsid w:val="00161480"/>
    <w:rsid w:val="001617AE"/>
    <w:rsid w:val="00161B90"/>
    <w:rsid w:val="00161C93"/>
    <w:rsid w:val="00161F64"/>
    <w:rsid w:val="001620F4"/>
    <w:rsid w:val="0016271E"/>
    <w:rsid w:val="0016272D"/>
    <w:rsid w:val="00162AB4"/>
    <w:rsid w:val="00162D7A"/>
    <w:rsid w:val="00163053"/>
    <w:rsid w:val="001633B1"/>
    <w:rsid w:val="00163F01"/>
    <w:rsid w:val="00164294"/>
    <w:rsid w:val="00164725"/>
    <w:rsid w:val="00164AE3"/>
    <w:rsid w:val="00164DAB"/>
    <w:rsid w:val="00164ECB"/>
    <w:rsid w:val="001650C4"/>
    <w:rsid w:val="00165BBB"/>
    <w:rsid w:val="00165D14"/>
    <w:rsid w:val="0016613F"/>
    <w:rsid w:val="00166215"/>
    <w:rsid w:val="00166591"/>
    <w:rsid w:val="00166698"/>
    <w:rsid w:val="001666A5"/>
    <w:rsid w:val="0016740E"/>
    <w:rsid w:val="00167938"/>
    <w:rsid w:val="00167A80"/>
    <w:rsid w:val="00167F82"/>
    <w:rsid w:val="00170233"/>
    <w:rsid w:val="0017039C"/>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B010E"/>
    <w:rsid w:val="001B056B"/>
    <w:rsid w:val="001B07FF"/>
    <w:rsid w:val="001B0B4F"/>
    <w:rsid w:val="001B0BD9"/>
    <w:rsid w:val="001B125B"/>
    <w:rsid w:val="001B2249"/>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2B3"/>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0E60"/>
    <w:rsid w:val="001D1155"/>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80E"/>
    <w:rsid w:val="001E05C3"/>
    <w:rsid w:val="001E0AD3"/>
    <w:rsid w:val="001E0BD9"/>
    <w:rsid w:val="001E1052"/>
    <w:rsid w:val="001E10A4"/>
    <w:rsid w:val="001E131A"/>
    <w:rsid w:val="001E1412"/>
    <w:rsid w:val="001E1D39"/>
    <w:rsid w:val="001E2003"/>
    <w:rsid w:val="001E232A"/>
    <w:rsid w:val="001E28C5"/>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5F49"/>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0E4"/>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78D5"/>
    <w:rsid w:val="00220336"/>
    <w:rsid w:val="00220894"/>
    <w:rsid w:val="00220B69"/>
    <w:rsid w:val="0022134B"/>
    <w:rsid w:val="00221614"/>
    <w:rsid w:val="0022168B"/>
    <w:rsid w:val="00221D96"/>
    <w:rsid w:val="00221DE9"/>
    <w:rsid w:val="00222305"/>
    <w:rsid w:val="002224AA"/>
    <w:rsid w:val="002226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EE5"/>
    <w:rsid w:val="002750B1"/>
    <w:rsid w:val="002755CC"/>
    <w:rsid w:val="00275BF8"/>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940"/>
    <w:rsid w:val="00296B34"/>
    <w:rsid w:val="00296F2F"/>
    <w:rsid w:val="00297344"/>
    <w:rsid w:val="0029745E"/>
    <w:rsid w:val="002977B8"/>
    <w:rsid w:val="00297E4A"/>
    <w:rsid w:val="00297FC8"/>
    <w:rsid w:val="002A0622"/>
    <w:rsid w:val="002A0805"/>
    <w:rsid w:val="002A08FD"/>
    <w:rsid w:val="002A0D10"/>
    <w:rsid w:val="002A0D25"/>
    <w:rsid w:val="002A109E"/>
    <w:rsid w:val="002A19A3"/>
    <w:rsid w:val="002A1B1B"/>
    <w:rsid w:val="002A1B90"/>
    <w:rsid w:val="002A1C48"/>
    <w:rsid w:val="002A1E92"/>
    <w:rsid w:val="002A204D"/>
    <w:rsid w:val="002A2616"/>
    <w:rsid w:val="002A26E1"/>
    <w:rsid w:val="002A29C1"/>
    <w:rsid w:val="002A2A37"/>
    <w:rsid w:val="002A2DD7"/>
    <w:rsid w:val="002A368A"/>
    <w:rsid w:val="002A4065"/>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A2E"/>
    <w:rsid w:val="002B0612"/>
    <w:rsid w:val="002B0A7D"/>
    <w:rsid w:val="002B0BDE"/>
    <w:rsid w:val="002B0F21"/>
    <w:rsid w:val="002B130E"/>
    <w:rsid w:val="002B1329"/>
    <w:rsid w:val="002B135B"/>
    <w:rsid w:val="002B1380"/>
    <w:rsid w:val="002B14AE"/>
    <w:rsid w:val="002B1A69"/>
    <w:rsid w:val="002B1BA7"/>
    <w:rsid w:val="002B1D71"/>
    <w:rsid w:val="002B2723"/>
    <w:rsid w:val="002B2746"/>
    <w:rsid w:val="002B2810"/>
    <w:rsid w:val="002B293A"/>
    <w:rsid w:val="002B303A"/>
    <w:rsid w:val="002B3794"/>
    <w:rsid w:val="002B37BA"/>
    <w:rsid w:val="002B39C0"/>
    <w:rsid w:val="002B3D8C"/>
    <w:rsid w:val="002B3E8C"/>
    <w:rsid w:val="002B3EB1"/>
    <w:rsid w:val="002B3F17"/>
    <w:rsid w:val="002B4398"/>
    <w:rsid w:val="002B4771"/>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438A"/>
    <w:rsid w:val="002D47A6"/>
    <w:rsid w:val="002D483D"/>
    <w:rsid w:val="002D4B5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E0"/>
    <w:rsid w:val="002E6F84"/>
    <w:rsid w:val="002E7538"/>
    <w:rsid w:val="002E753D"/>
    <w:rsid w:val="002E7669"/>
    <w:rsid w:val="002E793A"/>
    <w:rsid w:val="002E7BEF"/>
    <w:rsid w:val="002E7DD2"/>
    <w:rsid w:val="002F0511"/>
    <w:rsid w:val="002F0C28"/>
    <w:rsid w:val="002F1250"/>
    <w:rsid w:val="002F15D9"/>
    <w:rsid w:val="002F16D3"/>
    <w:rsid w:val="002F186B"/>
    <w:rsid w:val="002F18EF"/>
    <w:rsid w:val="002F1E2C"/>
    <w:rsid w:val="002F1E5A"/>
    <w:rsid w:val="002F20BE"/>
    <w:rsid w:val="002F2462"/>
    <w:rsid w:val="002F24A9"/>
    <w:rsid w:val="002F2577"/>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426A"/>
    <w:rsid w:val="003352B4"/>
    <w:rsid w:val="00335B75"/>
    <w:rsid w:val="00335D8C"/>
    <w:rsid w:val="00336072"/>
    <w:rsid w:val="0033633C"/>
    <w:rsid w:val="003363A1"/>
    <w:rsid w:val="003363DE"/>
    <w:rsid w:val="00336B3F"/>
    <w:rsid w:val="00336CEB"/>
    <w:rsid w:val="003374A4"/>
    <w:rsid w:val="00337513"/>
    <w:rsid w:val="00337696"/>
    <w:rsid w:val="0034038E"/>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B89"/>
    <w:rsid w:val="00343F18"/>
    <w:rsid w:val="0034429B"/>
    <w:rsid w:val="003442FF"/>
    <w:rsid w:val="0034434A"/>
    <w:rsid w:val="00344866"/>
    <w:rsid w:val="00344E73"/>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00"/>
    <w:rsid w:val="003548D8"/>
    <w:rsid w:val="00354A64"/>
    <w:rsid w:val="00354A98"/>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5A2"/>
    <w:rsid w:val="003608E8"/>
    <w:rsid w:val="00360922"/>
    <w:rsid w:val="00360D01"/>
    <w:rsid w:val="00360F27"/>
    <w:rsid w:val="00361432"/>
    <w:rsid w:val="00361539"/>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961"/>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ADD"/>
    <w:rsid w:val="003A2B7C"/>
    <w:rsid w:val="003A2C29"/>
    <w:rsid w:val="003A2EC3"/>
    <w:rsid w:val="003A3260"/>
    <w:rsid w:val="003A36F2"/>
    <w:rsid w:val="003A3D39"/>
    <w:rsid w:val="003A3EC7"/>
    <w:rsid w:val="003A40B4"/>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3EB2"/>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1012"/>
    <w:rsid w:val="003C11C9"/>
    <w:rsid w:val="003C1229"/>
    <w:rsid w:val="003C14CF"/>
    <w:rsid w:val="003C1BF1"/>
    <w:rsid w:val="003C1EEB"/>
    <w:rsid w:val="003C1FD4"/>
    <w:rsid w:val="003C2099"/>
    <w:rsid w:val="003C213D"/>
    <w:rsid w:val="003C22CA"/>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484"/>
    <w:rsid w:val="003E3974"/>
    <w:rsid w:val="003E3A32"/>
    <w:rsid w:val="003E3C50"/>
    <w:rsid w:val="003E3E99"/>
    <w:rsid w:val="003E4858"/>
    <w:rsid w:val="003E4F06"/>
    <w:rsid w:val="003E4FB4"/>
    <w:rsid w:val="003E4FD7"/>
    <w:rsid w:val="003E5420"/>
    <w:rsid w:val="003E55B8"/>
    <w:rsid w:val="003E5933"/>
    <w:rsid w:val="003E61F0"/>
    <w:rsid w:val="003E6247"/>
    <w:rsid w:val="003E6316"/>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0E75"/>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D8D"/>
    <w:rsid w:val="00405EDB"/>
    <w:rsid w:val="00405FB1"/>
    <w:rsid w:val="00406023"/>
    <w:rsid w:val="00406460"/>
    <w:rsid w:val="00406567"/>
    <w:rsid w:val="0040683C"/>
    <w:rsid w:val="00406E8B"/>
    <w:rsid w:val="00407309"/>
    <w:rsid w:val="00407772"/>
    <w:rsid w:val="0040797B"/>
    <w:rsid w:val="00407FD1"/>
    <w:rsid w:val="00410021"/>
    <w:rsid w:val="00410101"/>
    <w:rsid w:val="004103CF"/>
    <w:rsid w:val="004103F2"/>
    <w:rsid w:val="004104E6"/>
    <w:rsid w:val="004106A8"/>
    <w:rsid w:val="00410762"/>
    <w:rsid w:val="00410883"/>
    <w:rsid w:val="00410D0A"/>
    <w:rsid w:val="00410DE9"/>
    <w:rsid w:val="00410F11"/>
    <w:rsid w:val="0041226E"/>
    <w:rsid w:val="00412385"/>
    <w:rsid w:val="00412461"/>
    <w:rsid w:val="00412546"/>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665"/>
    <w:rsid w:val="00416697"/>
    <w:rsid w:val="00416886"/>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A87"/>
    <w:rsid w:val="00435EF3"/>
    <w:rsid w:val="00435FE2"/>
    <w:rsid w:val="00436382"/>
    <w:rsid w:val="0043676F"/>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8DD"/>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71F6"/>
    <w:rsid w:val="00487C1B"/>
    <w:rsid w:val="004904D4"/>
    <w:rsid w:val="0049099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2394"/>
    <w:rsid w:val="004A251F"/>
    <w:rsid w:val="004A2725"/>
    <w:rsid w:val="004A2A37"/>
    <w:rsid w:val="004A2B26"/>
    <w:rsid w:val="004A2D12"/>
    <w:rsid w:val="004A2FF5"/>
    <w:rsid w:val="004A3068"/>
    <w:rsid w:val="004A3306"/>
    <w:rsid w:val="004A34E7"/>
    <w:rsid w:val="004A39E6"/>
    <w:rsid w:val="004A3B1A"/>
    <w:rsid w:val="004A3BF1"/>
    <w:rsid w:val="004A3E42"/>
    <w:rsid w:val="004A4186"/>
    <w:rsid w:val="004A426D"/>
    <w:rsid w:val="004A4574"/>
    <w:rsid w:val="004A4715"/>
    <w:rsid w:val="004A4741"/>
    <w:rsid w:val="004A48F9"/>
    <w:rsid w:val="004A4A94"/>
    <w:rsid w:val="004A4B47"/>
    <w:rsid w:val="004A5046"/>
    <w:rsid w:val="004A565E"/>
    <w:rsid w:val="004A5DF3"/>
    <w:rsid w:val="004A612C"/>
    <w:rsid w:val="004A6134"/>
    <w:rsid w:val="004A69BE"/>
    <w:rsid w:val="004A6A1F"/>
    <w:rsid w:val="004A6B6F"/>
    <w:rsid w:val="004A7092"/>
    <w:rsid w:val="004B064C"/>
    <w:rsid w:val="004B0C4B"/>
    <w:rsid w:val="004B0EFB"/>
    <w:rsid w:val="004B132E"/>
    <w:rsid w:val="004B1685"/>
    <w:rsid w:val="004B17C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E"/>
    <w:rsid w:val="004E678B"/>
    <w:rsid w:val="004E6B62"/>
    <w:rsid w:val="004E6B6B"/>
    <w:rsid w:val="004E6D4E"/>
    <w:rsid w:val="004E7190"/>
    <w:rsid w:val="004E72EA"/>
    <w:rsid w:val="004E7311"/>
    <w:rsid w:val="004E7773"/>
    <w:rsid w:val="004F04F0"/>
    <w:rsid w:val="004F0FB9"/>
    <w:rsid w:val="004F162B"/>
    <w:rsid w:val="004F1C13"/>
    <w:rsid w:val="004F1C1D"/>
    <w:rsid w:val="004F1E22"/>
    <w:rsid w:val="004F20B2"/>
    <w:rsid w:val="004F2153"/>
    <w:rsid w:val="004F291F"/>
    <w:rsid w:val="004F29EC"/>
    <w:rsid w:val="004F2A8C"/>
    <w:rsid w:val="004F2F7E"/>
    <w:rsid w:val="004F30E4"/>
    <w:rsid w:val="004F32B5"/>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066"/>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45D"/>
    <w:rsid w:val="005157A9"/>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EF2"/>
    <w:rsid w:val="00532F8B"/>
    <w:rsid w:val="00533170"/>
    <w:rsid w:val="005332FA"/>
    <w:rsid w:val="005334AE"/>
    <w:rsid w:val="0053357B"/>
    <w:rsid w:val="00533737"/>
    <w:rsid w:val="00533D02"/>
    <w:rsid w:val="00533D14"/>
    <w:rsid w:val="00533F72"/>
    <w:rsid w:val="00533FC3"/>
    <w:rsid w:val="00534419"/>
    <w:rsid w:val="00534847"/>
    <w:rsid w:val="0053487B"/>
    <w:rsid w:val="005354B5"/>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9E7"/>
    <w:rsid w:val="00541C95"/>
    <w:rsid w:val="00542128"/>
    <w:rsid w:val="0054212E"/>
    <w:rsid w:val="005424B8"/>
    <w:rsid w:val="00542812"/>
    <w:rsid w:val="0054330A"/>
    <w:rsid w:val="0054343A"/>
    <w:rsid w:val="0054387C"/>
    <w:rsid w:val="00543974"/>
    <w:rsid w:val="00543EBF"/>
    <w:rsid w:val="0054419F"/>
    <w:rsid w:val="00544431"/>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6F86"/>
    <w:rsid w:val="005771D9"/>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2D7"/>
    <w:rsid w:val="00596367"/>
    <w:rsid w:val="005964F8"/>
    <w:rsid w:val="00596674"/>
    <w:rsid w:val="0059670B"/>
    <w:rsid w:val="00596B9C"/>
    <w:rsid w:val="00596E0C"/>
    <w:rsid w:val="00597248"/>
    <w:rsid w:val="0059725F"/>
    <w:rsid w:val="00597644"/>
    <w:rsid w:val="0059789B"/>
    <w:rsid w:val="00597938"/>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3E25"/>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68D"/>
    <w:rsid w:val="005C6EB8"/>
    <w:rsid w:val="005C6F51"/>
    <w:rsid w:val="005C712D"/>
    <w:rsid w:val="005C77DD"/>
    <w:rsid w:val="005C7C75"/>
    <w:rsid w:val="005C7FCC"/>
    <w:rsid w:val="005D0370"/>
    <w:rsid w:val="005D0E4F"/>
    <w:rsid w:val="005D0F12"/>
    <w:rsid w:val="005D0FFE"/>
    <w:rsid w:val="005D142D"/>
    <w:rsid w:val="005D15B4"/>
    <w:rsid w:val="005D1AEB"/>
    <w:rsid w:val="005D1B95"/>
    <w:rsid w:val="005D1E32"/>
    <w:rsid w:val="005D206B"/>
    <w:rsid w:val="005D22B7"/>
    <w:rsid w:val="005D2610"/>
    <w:rsid w:val="005D2878"/>
    <w:rsid w:val="005D2A84"/>
    <w:rsid w:val="005D2A85"/>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C52"/>
    <w:rsid w:val="005D7023"/>
    <w:rsid w:val="005D718A"/>
    <w:rsid w:val="005D7E0D"/>
    <w:rsid w:val="005E0104"/>
    <w:rsid w:val="005E02EB"/>
    <w:rsid w:val="005E070B"/>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E7A"/>
    <w:rsid w:val="005E6AA5"/>
    <w:rsid w:val="005E775D"/>
    <w:rsid w:val="005F0226"/>
    <w:rsid w:val="005F0A43"/>
    <w:rsid w:val="005F0A56"/>
    <w:rsid w:val="005F0AC0"/>
    <w:rsid w:val="005F1496"/>
    <w:rsid w:val="005F14EC"/>
    <w:rsid w:val="005F1C60"/>
    <w:rsid w:val="005F1D60"/>
    <w:rsid w:val="005F1DEC"/>
    <w:rsid w:val="005F27BF"/>
    <w:rsid w:val="005F3275"/>
    <w:rsid w:val="005F3BC8"/>
    <w:rsid w:val="005F4171"/>
    <w:rsid w:val="005F423F"/>
    <w:rsid w:val="005F43A3"/>
    <w:rsid w:val="005F46D6"/>
    <w:rsid w:val="005F48B8"/>
    <w:rsid w:val="005F4A8D"/>
    <w:rsid w:val="005F4D82"/>
    <w:rsid w:val="005F4DD6"/>
    <w:rsid w:val="005F50D8"/>
    <w:rsid w:val="005F53A1"/>
    <w:rsid w:val="005F55C3"/>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20A"/>
    <w:rsid w:val="0063150B"/>
    <w:rsid w:val="00631585"/>
    <w:rsid w:val="00631872"/>
    <w:rsid w:val="00631F00"/>
    <w:rsid w:val="006322F5"/>
    <w:rsid w:val="00632B1F"/>
    <w:rsid w:val="00632CB4"/>
    <w:rsid w:val="00632F55"/>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0F"/>
    <w:rsid w:val="00637240"/>
    <w:rsid w:val="006377CE"/>
    <w:rsid w:val="0063795F"/>
    <w:rsid w:val="006379EA"/>
    <w:rsid w:val="00637F99"/>
    <w:rsid w:val="00640207"/>
    <w:rsid w:val="006406B0"/>
    <w:rsid w:val="00640776"/>
    <w:rsid w:val="0064080C"/>
    <w:rsid w:val="00640EB6"/>
    <w:rsid w:val="006411C4"/>
    <w:rsid w:val="00641B33"/>
    <w:rsid w:val="006424FE"/>
    <w:rsid w:val="00642CD6"/>
    <w:rsid w:val="00643202"/>
    <w:rsid w:val="00643570"/>
    <w:rsid w:val="0064358F"/>
    <w:rsid w:val="00643660"/>
    <w:rsid w:val="00643908"/>
    <w:rsid w:val="00643BBF"/>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B4"/>
    <w:rsid w:val="00656E34"/>
    <w:rsid w:val="00656E5F"/>
    <w:rsid w:val="006571F6"/>
    <w:rsid w:val="006572DF"/>
    <w:rsid w:val="00657434"/>
    <w:rsid w:val="00657544"/>
    <w:rsid w:val="00657937"/>
    <w:rsid w:val="00657ACA"/>
    <w:rsid w:val="00657B95"/>
    <w:rsid w:val="006608A2"/>
    <w:rsid w:val="006608E8"/>
    <w:rsid w:val="0066145D"/>
    <w:rsid w:val="006618CC"/>
    <w:rsid w:val="00661A8E"/>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16"/>
    <w:rsid w:val="00665229"/>
    <w:rsid w:val="00665489"/>
    <w:rsid w:val="00665C6A"/>
    <w:rsid w:val="00665E11"/>
    <w:rsid w:val="00665EE8"/>
    <w:rsid w:val="0066630A"/>
    <w:rsid w:val="0066676D"/>
    <w:rsid w:val="00666DE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CE9"/>
    <w:rsid w:val="006E3ECD"/>
    <w:rsid w:val="006E45F3"/>
    <w:rsid w:val="006E4A27"/>
    <w:rsid w:val="006E4A2F"/>
    <w:rsid w:val="006E4CFD"/>
    <w:rsid w:val="006E4ED4"/>
    <w:rsid w:val="006E528F"/>
    <w:rsid w:val="006E53F7"/>
    <w:rsid w:val="006E5CA3"/>
    <w:rsid w:val="006E5E19"/>
    <w:rsid w:val="006E5F0F"/>
    <w:rsid w:val="006E61C3"/>
    <w:rsid w:val="006E69A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1064"/>
    <w:rsid w:val="006F1977"/>
    <w:rsid w:val="006F1A07"/>
    <w:rsid w:val="006F1A60"/>
    <w:rsid w:val="006F1E6F"/>
    <w:rsid w:val="006F1EB7"/>
    <w:rsid w:val="006F2136"/>
    <w:rsid w:val="006F2B32"/>
    <w:rsid w:val="006F2BD1"/>
    <w:rsid w:val="006F3013"/>
    <w:rsid w:val="006F3460"/>
    <w:rsid w:val="006F3492"/>
    <w:rsid w:val="006F3BB5"/>
    <w:rsid w:val="006F4117"/>
    <w:rsid w:val="006F496D"/>
    <w:rsid w:val="006F5219"/>
    <w:rsid w:val="006F52E5"/>
    <w:rsid w:val="006F53CE"/>
    <w:rsid w:val="006F57D3"/>
    <w:rsid w:val="006F5863"/>
    <w:rsid w:val="006F5887"/>
    <w:rsid w:val="006F5997"/>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5FB5"/>
    <w:rsid w:val="00716462"/>
    <w:rsid w:val="00716C7E"/>
    <w:rsid w:val="00716E92"/>
    <w:rsid w:val="00716FB8"/>
    <w:rsid w:val="0071735E"/>
    <w:rsid w:val="007179D9"/>
    <w:rsid w:val="007205F8"/>
    <w:rsid w:val="00720A8D"/>
    <w:rsid w:val="00720FAE"/>
    <w:rsid w:val="00721084"/>
    <w:rsid w:val="00721262"/>
    <w:rsid w:val="0072157B"/>
    <w:rsid w:val="007219A1"/>
    <w:rsid w:val="00721D21"/>
    <w:rsid w:val="00721D9B"/>
    <w:rsid w:val="00721E10"/>
    <w:rsid w:val="00721FAD"/>
    <w:rsid w:val="00722121"/>
    <w:rsid w:val="007224B9"/>
    <w:rsid w:val="00722F94"/>
    <w:rsid w:val="00722FFA"/>
    <w:rsid w:val="0072379D"/>
    <w:rsid w:val="00723AA7"/>
    <w:rsid w:val="00723C55"/>
    <w:rsid w:val="00723D66"/>
    <w:rsid w:val="00724171"/>
    <w:rsid w:val="0072432E"/>
    <w:rsid w:val="00724C0F"/>
    <w:rsid w:val="007252DC"/>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100"/>
    <w:rsid w:val="0073412A"/>
    <w:rsid w:val="00734EBE"/>
    <w:rsid w:val="007353D9"/>
    <w:rsid w:val="00735D5D"/>
    <w:rsid w:val="00736487"/>
    <w:rsid w:val="0073665E"/>
    <w:rsid w:val="00736DD8"/>
    <w:rsid w:val="00737628"/>
    <w:rsid w:val="00737C8D"/>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32"/>
    <w:rsid w:val="00743043"/>
    <w:rsid w:val="0074330C"/>
    <w:rsid w:val="0074360F"/>
    <w:rsid w:val="007436CD"/>
    <w:rsid w:val="007438FB"/>
    <w:rsid w:val="00743EAE"/>
    <w:rsid w:val="00743EED"/>
    <w:rsid w:val="007442BC"/>
    <w:rsid w:val="00744A64"/>
    <w:rsid w:val="00744D47"/>
    <w:rsid w:val="00744D5F"/>
    <w:rsid w:val="00744E52"/>
    <w:rsid w:val="00744EA0"/>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565"/>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E14"/>
    <w:rsid w:val="00761063"/>
    <w:rsid w:val="0076146B"/>
    <w:rsid w:val="00761524"/>
    <w:rsid w:val="0076189E"/>
    <w:rsid w:val="00761FDA"/>
    <w:rsid w:val="007621FF"/>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701E"/>
    <w:rsid w:val="007776A9"/>
    <w:rsid w:val="007778AB"/>
    <w:rsid w:val="00777BA0"/>
    <w:rsid w:val="00777E41"/>
    <w:rsid w:val="00777FBF"/>
    <w:rsid w:val="007800FF"/>
    <w:rsid w:val="007803BD"/>
    <w:rsid w:val="007803C9"/>
    <w:rsid w:val="0078058E"/>
    <w:rsid w:val="0078085D"/>
    <w:rsid w:val="00780FF0"/>
    <w:rsid w:val="007811DC"/>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A2F"/>
    <w:rsid w:val="00792C3C"/>
    <w:rsid w:val="00792D6F"/>
    <w:rsid w:val="00792FF8"/>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543"/>
    <w:rsid w:val="007B174C"/>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FBA"/>
    <w:rsid w:val="007B6028"/>
    <w:rsid w:val="007B6256"/>
    <w:rsid w:val="007B6C25"/>
    <w:rsid w:val="007B7DC1"/>
    <w:rsid w:val="007B7EDB"/>
    <w:rsid w:val="007C0737"/>
    <w:rsid w:val="007C16AD"/>
    <w:rsid w:val="007C19AD"/>
    <w:rsid w:val="007C1B76"/>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1D"/>
    <w:rsid w:val="007D77E3"/>
    <w:rsid w:val="007D7911"/>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B4B"/>
    <w:rsid w:val="00812C58"/>
    <w:rsid w:val="00812DCE"/>
    <w:rsid w:val="00813F2F"/>
    <w:rsid w:val="008142C7"/>
    <w:rsid w:val="0081455E"/>
    <w:rsid w:val="00814607"/>
    <w:rsid w:val="00814A3B"/>
    <w:rsid w:val="00815106"/>
    <w:rsid w:val="0081581D"/>
    <w:rsid w:val="008159C8"/>
    <w:rsid w:val="00815DDC"/>
    <w:rsid w:val="00815E76"/>
    <w:rsid w:val="0081623E"/>
    <w:rsid w:val="00816835"/>
    <w:rsid w:val="0081688F"/>
    <w:rsid w:val="00816C92"/>
    <w:rsid w:val="00816F60"/>
    <w:rsid w:val="00817165"/>
    <w:rsid w:val="008172BE"/>
    <w:rsid w:val="00817B71"/>
    <w:rsid w:val="00820244"/>
    <w:rsid w:val="008207D3"/>
    <w:rsid w:val="0082147E"/>
    <w:rsid w:val="00821DE2"/>
    <w:rsid w:val="008221B3"/>
    <w:rsid w:val="0082248E"/>
    <w:rsid w:val="0082262F"/>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71D6"/>
    <w:rsid w:val="008274BF"/>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E2F"/>
    <w:rsid w:val="00837291"/>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C23"/>
    <w:rsid w:val="008712FD"/>
    <w:rsid w:val="0087138E"/>
    <w:rsid w:val="008713A6"/>
    <w:rsid w:val="008716A1"/>
    <w:rsid w:val="00871EDC"/>
    <w:rsid w:val="008721F1"/>
    <w:rsid w:val="0087221C"/>
    <w:rsid w:val="00872284"/>
    <w:rsid w:val="00872296"/>
    <w:rsid w:val="00872644"/>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462"/>
    <w:rsid w:val="00876488"/>
    <w:rsid w:val="00876502"/>
    <w:rsid w:val="0087675C"/>
    <w:rsid w:val="00876A02"/>
    <w:rsid w:val="00876A1F"/>
    <w:rsid w:val="00876CA9"/>
    <w:rsid w:val="00877941"/>
    <w:rsid w:val="0088014D"/>
    <w:rsid w:val="008803AB"/>
    <w:rsid w:val="008803D4"/>
    <w:rsid w:val="008807E1"/>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A42"/>
    <w:rsid w:val="00895B8A"/>
    <w:rsid w:val="00895CE7"/>
    <w:rsid w:val="008962E4"/>
    <w:rsid w:val="00896390"/>
    <w:rsid w:val="00896415"/>
    <w:rsid w:val="00896734"/>
    <w:rsid w:val="00896904"/>
    <w:rsid w:val="00896B53"/>
    <w:rsid w:val="00896C81"/>
    <w:rsid w:val="00896D83"/>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07C"/>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B36"/>
    <w:rsid w:val="008E1B6F"/>
    <w:rsid w:val="008E2251"/>
    <w:rsid w:val="008E24B3"/>
    <w:rsid w:val="008E24CA"/>
    <w:rsid w:val="008E26A3"/>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116C"/>
    <w:rsid w:val="0090183D"/>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70"/>
    <w:rsid w:val="009279AF"/>
    <w:rsid w:val="00927AC8"/>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5228"/>
    <w:rsid w:val="009354CD"/>
    <w:rsid w:val="00935577"/>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24E"/>
    <w:rsid w:val="009474C2"/>
    <w:rsid w:val="00947B23"/>
    <w:rsid w:val="00947BE6"/>
    <w:rsid w:val="00947E54"/>
    <w:rsid w:val="00950169"/>
    <w:rsid w:val="0095026C"/>
    <w:rsid w:val="0095043B"/>
    <w:rsid w:val="0095048D"/>
    <w:rsid w:val="009512B6"/>
    <w:rsid w:val="00951355"/>
    <w:rsid w:val="009517F9"/>
    <w:rsid w:val="00951ADB"/>
    <w:rsid w:val="00952564"/>
    <w:rsid w:val="009526EE"/>
    <w:rsid w:val="00952BD1"/>
    <w:rsid w:val="009537E5"/>
    <w:rsid w:val="0095380C"/>
    <w:rsid w:val="0095399D"/>
    <w:rsid w:val="00954353"/>
    <w:rsid w:val="0095439E"/>
    <w:rsid w:val="009544CF"/>
    <w:rsid w:val="00954D76"/>
    <w:rsid w:val="00954E71"/>
    <w:rsid w:val="00954FFA"/>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0C5"/>
    <w:rsid w:val="009B12AE"/>
    <w:rsid w:val="009B14CB"/>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C0074"/>
    <w:rsid w:val="009C0564"/>
    <w:rsid w:val="009C0786"/>
    <w:rsid w:val="009C15E6"/>
    <w:rsid w:val="009C165A"/>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4"/>
    <w:rsid w:val="009D7248"/>
    <w:rsid w:val="009D7768"/>
    <w:rsid w:val="009D7967"/>
    <w:rsid w:val="009D79CC"/>
    <w:rsid w:val="009D7AD7"/>
    <w:rsid w:val="009D7C2B"/>
    <w:rsid w:val="009D7D49"/>
    <w:rsid w:val="009D7FB4"/>
    <w:rsid w:val="009E016F"/>
    <w:rsid w:val="009E058F"/>
    <w:rsid w:val="009E09C9"/>
    <w:rsid w:val="009E0A9E"/>
    <w:rsid w:val="009E0FF7"/>
    <w:rsid w:val="009E14B1"/>
    <w:rsid w:val="009E1606"/>
    <w:rsid w:val="009E19A2"/>
    <w:rsid w:val="009E1D83"/>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850"/>
    <w:rsid w:val="00A2790B"/>
    <w:rsid w:val="00A27ABE"/>
    <w:rsid w:val="00A27CDF"/>
    <w:rsid w:val="00A27E9A"/>
    <w:rsid w:val="00A30451"/>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5D6"/>
    <w:rsid w:val="00A90CAC"/>
    <w:rsid w:val="00A90E72"/>
    <w:rsid w:val="00A912A3"/>
    <w:rsid w:val="00A912D3"/>
    <w:rsid w:val="00A91479"/>
    <w:rsid w:val="00A91945"/>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892"/>
    <w:rsid w:val="00A94BCF"/>
    <w:rsid w:val="00A94CBE"/>
    <w:rsid w:val="00A94F8B"/>
    <w:rsid w:val="00A9586E"/>
    <w:rsid w:val="00A95B03"/>
    <w:rsid w:val="00A95DFA"/>
    <w:rsid w:val="00A963C7"/>
    <w:rsid w:val="00A96555"/>
    <w:rsid w:val="00A965B0"/>
    <w:rsid w:val="00A965E7"/>
    <w:rsid w:val="00A968A3"/>
    <w:rsid w:val="00A96ADA"/>
    <w:rsid w:val="00A96B33"/>
    <w:rsid w:val="00A96E59"/>
    <w:rsid w:val="00A97573"/>
    <w:rsid w:val="00A9769F"/>
    <w:rsid w:val="00A97A3B"/>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9D6"/>
    <w:rsid w:val="00AB1BA7"/>
    <w:rsid w:val="00AB1D52"/>
    <w:rsid w:val="00AB1E04"/>
    <w:rsid w:val="00AB294B"/>
    <w:rsid w:val="00AB2A74"/>
    <w:rsid w:val="00AB3113"/>
    <w:rsid w:val="00AB3348"/>
    <w:rsid w:val="00AB348A"/>
    <w:rsid w:val="00AB3627"/>
    <w:rsid w:val="00AB3781"/>
    <w:rsid w:val="00AB3F38"/>
    <w:rsid w:val="00AB434D"/>
    <w:rsid w:val="00AB43EC"/>
    <w:rsid w:val="00AB4646"/>
    <w:rsid w:val="00AB4793"/>
    <w:rsid w:val="00AB4BF4"/>
    <w:rsid w:val="00AB4E0A"/>
    <w:rsid w:val="00AB52ED"/>
    <w:rsid w:val="00AB555D"/>
    <w:rsid w:val="00AB5ADF"/>
    <w:rsid w:val="00AB5E57"/>
    <w:rsid w:val="00AB5F6C"/>
    <w:rsid w:val="00AB6425"/>
    <w:rsid w:val="00AB66C6"/>
    <w:rsid w:val="00AB67B4"/>
    <w:rsid w:val="00AB692A"/>
    <w:rsid w:val="00AB725F"/>
    <w:rsid w:val="00AB7B54"/>
    <w:rsid w:val="00AB7BB3"/>
    <w:rsid w:val="00AB7C69"/>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A2B"/>
    <w:rsid w:val="00AC7C25"/>
    <w:rsid w:val="00AC7FAD"/>
    <w:rsid w:val="00AD01DD"/>
    <w:rsid w:val="00AD085A"/>
    <w:rsid w:val="00AD0A32"/>
    <w:rsid w:val="00AD0A51"/>
    <w:rsid w:val="00AD0AB8"/>
    <w:rsid w:val="00AD0B37"/>
    <w:rsid w:val="00AD1029"/>
    <w:rsid w:val="00AD11F7"/>
    <w:rsid w:val="00AD1DB5"/>
    <w:rsid w:val="00AD1DB7"/>
    <w:rsid w:val="00AD1E7A"/>
    <w:rsid w:val="00AD242B"/>
    <w:rsid w:val="00AD2436"/>
    <w:rsid w:val="00AD2852"/>
    <w:rsid w:val="00AD2974"/>
    <w:rsid w:val="00AD2A1F"/>
    <w:rsid w:val="00AD31A7"/>
    <w:rsid w:val="00AD3976"/>
    <w:rsid w:val="00AD39D0"/>
    <w:rsid w:val="00AD3D35"/>
    <w:rsid w:val="00AD455C"/>
    <w:rsid w:val="00AD4977"/>
    <w:rsid w:val="00AD4D2A"/>
    <w:rsid w:val="00AD4D77"/>
    <w:rsid w:val="00AD5147"/>
    <w:rsid w:val="00AD5176"/>
    <w:rsid w:val="00AD52F5"/>
    <w:rsid w:val="00AD5355"/>
    <w:rsid w:val="00AD542F"/>
    <w:rsid w:val="00AD5C3E"/>
    <w:rsid w:val="00AD5E2D"/>
    <w:rsid w:val="00AD6007"/>
    <w:rsid w:val="00AD686B"/>
    <w:rsid w:val="00AD6B8F"/>
    <w:rsid w:val="00AD7247"/>
    <w:rsid w:val="00AD7305"/>
    <w:rsid w:val="00AD731C"/>
    <w:rsid w:val="00AD7480"/>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E"/>
    <w:rsid w:val="00B10B36"/>
    <w:rsid w:val="00B113DD"/>
    <w:rsid w:val="00B11433"/>
    <w:rsid w:val="00B115B7"/>
    <w:rsid w:val="00B11722"/>
    <w:rsid w:val="00B11B36"/>
    <w:rsid w:val="00B11B7D"/>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C7"/>
    <w:rsid w:val="00B22156"/>
    <w:rsid w:val="00B227D4"/>
    <w:rsid w:val="00B22C0D"/>
    <w:rsid w:val="00B23338"/>
    <w:rsid w:val="00B23361"/>
    <w:rsid w:val="00B23862"/>
    <w:rsid w:val="00B238F3"/>
    <w:rsid w:val="00B23AF4"/>
    <w:rsid w:val="00B23B1A"/>
    <w:rsid w:val="00B23C15"/>
    <w:rsid w:val="00B23EB6"/>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01A"/>
    <w:rsid w:val="00B3362F"/>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9EB"/>
    <w:rsid w:val="00B71DC8"/>
    <w:rsid w:val="00B72557"/>
    <w:rsid w:val="00B72662"/>
    <w:rsid w:val="00B72772"/>
    <w:rsid w:val="00B7306D"/>
    <w:rsid w:val="00B73222"/>
    <w:rsid w:val="00B73648"/>
    <w:rsid w:val="00B73D00"/>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3A05"/>
    <w:rsid w:val="00BA43E9"/>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1DD"/>
    <w:rsid w:val="00BB03A8"/>
    <w:rsid w:val="00BB048F"/>
    <w:rsid w:val="00BB0FD4"/>
    <w:rsid w:val="00BB13AF"/>
    <w:rsid w:val="00BB143D"/>
    <w:rsid w:val="00BB1548"/>
    <w:rsid w:val="00BB1979"/>
    <w:rsid w:val="00BB1CE7"/>
    <w:rsid w:val="00BB23C7"/>
    <w:rsid w:val="00BB248D"/>
    <w:rsid w:val="00BB2D5C"/>
    <w:rsid w:val="00BB2E29"/>
    <w:rsid w:val="00BB2FD3"/>
    <w:rsid w:val="00BB2FDF"/>
    <w:rsid w:val="00BB2FFF"/>
    <w:rsid w:val="00BB3F66"/>
    <w:rsid w:val="00BB42E7"/>
    <w:rsid w:val="00BB4B19"/>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10ED"/>
    <w:rsid w:val="00BC12FB"/>
    <w:rsid w:val="00BC18CB"/>
    <w:rsid w:val="00BC1C3C"/>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9B1"/>
    <w:rsid w:val="00BF4A26"/>
    <w:rsid w:val="00BF4BCA"/>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DC"/>
    <w:rsid w:val="00C03BEA"/>
    <w:rsid w:val="00C03EE8"/>
    <w:rsid w:val="00C03FEC"/>
    <w:rsid w:val="00C046C4"/>
    <w:rsid w:val="00C04D69"/>
    <w:rsid w:val="00C0511D"/>
    <w:rsid w:val="00C0514F"/>
    <w:rsid w:val="00C054E9"/>
    <w:rsid w:val="00C05506"/>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409"/>
    <w:rsid w:val="00C14632"/>
    <w:rsid w:val="00C14C5A"/>
    <w:rsid w:val="00C15134"/>
    <w:rsid w:val="00C151A4"/>
    <w:rsid w:val="00C169D5"/>
    <w:rsid w:val="00C16AD0"/>
    <w:rsid w:val="00C16C30"/>
    <w:rsid w:val="00C171F2"/>
    <w:rsid w:val="00C171F9"/>
    <w:rsid w:val="00C17389"/>
    <w:rsid w:val="00C17CCE"/>
    <w:rsid w:val="00C204DF"/>
    <w:rsid w:val="00C20588"/>
    <w:rsid w:val="00C20A00"/>
    <w:rsid w:val="00C20F63"/>
    <w:rsid w:val="00C21036"/>
    <w:rsid w:val="00C21164"/>
    <w:rsid w:val="00C21495"/>
    <w:rsid w:val="00C21673"/>
    <w:rsid w:val="00C2178A"/>
    <w:rsid w:val="00C21916"/>
    <w:rsid w:val="00C21A22"/>
    <w:rsid w:val="00C21C7A"/>
    <w:rsid w:val="00C21E0A"/>
    <w:rsid w:val="00C22729"/>
    <w:rsid w:val="00C22902"/>
    <w:rsid w:val="00C22A64"/>
    <w:rsid w:val="00C22CC7"/>
    <w:rsid w:val="00C23130"/>
    <w:rsid w:val="00C235C6"/>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8CD"/>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45D"/>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B99"/>
    <w:rsid w:val="00C60CE2"/>
    <w:rsid w:val="00C60CFA"/>
    <w:rsid w:val="00C60D37"/>
    <w:rsid w:val="00C60E24"/>
    <w:rsid w:val="00C6143A"/>
    <w:rsid w:val="00C6151B"/>
    <w:rsid w:val="00C61614"/>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C9D"/>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40"/>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D96"/>
    <w:rsid w:val="00C944FA"/>
    <w:rsid w:val="00C94C59"/>
    <w:rsid w:val="00C94E75"/>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D2A"/>
    <w:rsid w:val="00CB32FF"/>
    <w:rsid w:val="00CB39A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E8F"/>
    <w:rsid w:val="00CC487F"/>
    <w:rsid w:val="00CC49C6"/>
    <w:rsid w:val="00CC4E1C"/>
    <w:rsid w:val="00CC5392"/>
    <w:rsid w:val="00CC5613"/>
    <w:rsid w:val="00CC5A80"/>
    <w:rsid w:val="00CC5B9C"/>
    <w:rsid w:val="00CC5C61"/>
    <w:rsid w:val="00CC69E6"/>
    <w:rsid w:val="00CC6F2D"/>
    <w:rsid w:val="00CC7235"/>
    <w:rsid w:val="00CC72E0"/>
    <w:rsid w:val="00CC737C"/>
    <w:rsid w:val="00CC73B5"/>
    <w:rsid w:val="00CC751B"/>
    <w:rsid w:val="00CC78DA"/>
    <w:rsid w:val="00CC7905"/>
    <w:rsid w:val="00CC794B"/>
    <w:rsid w:val="00CC7EF7"/>
    <w:rsid w:val="00CD030C"/>
    <w:rsid w:val="00CD04B6"/>
    <w:rsid w:val="00CD05F2"/>
    <w:rsid w:val="00CD0809"/>
    <w:rsid w:val="00CD087D"/>
    <w:rsid w:val="00CD0F5D"/>
    <w:rsid w:val="00CD1161"/>
    <w:rsid w:val="00CD1533"/>
    <w:rsid w:val="00CD163D"/>
    <w:rsid w:val="00CD1AB1"/>
    <w:rsid w:val="00CD1C0B"/>
    <w:rsid w:val="00CD1F11"/>
    <w:rsid w:val="00CD20AB"/>
    <w:rsid w:val="00CD239A"/>
    <w:rsid w:val="00CD2505"/>
    <w:rsid w:val="00CD2952"/>
    <w:rsid w:val="00CD2EDE"/>
    <w:rsid w:val="00CD3061"/>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2BA2"/>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213A"/>
    <w:rsid w:val="00D22CF0"/>
    <w:rsid w:val="00D233F1"/>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442"/>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C7D"/>
    <w:rsid w:val="00D61DCC"/>
    <w:rsid w:val="00D61E7D"/>
    <w:rsid w:val="00D61FF0"/>
    <w:rsid w:val="00D6211D"/>
    <w:rsid w:val="00D62C97"/>
    <w:rsid w:val="00D62D82"/>
    <w:rsid w:val="00D62EA8"/>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6B"/>
    <w:rsid w:val="00D93FBA"/>
    <w:rsid w:val="00D9425A"/>
    <w:rsid w:val="00D949F3"/>
    <w:rsid w:val="00D94F98"/>
    <w:rsid w:val="00D95104"/>
    <w:rsid w:val="00D9549A"/>
    <w:rsid w:val="00D95600"/>
    <w:rsid w:val="00D957AE"/>
    <w:rsid w:val="00D95A5F"/>
    <w:rsid w:val="00D95D4C"/>
    <w:rsid w:val="00D961E8"/>
    <w:rsid w:val="00D96273"/>
    <w:rsid w:val="00D9644F"/>
    <w:rsid w:val="00D9648C"/>
    <w:rsid w:val="00D966DC"/>
    <w:rsid w:val="00D9683C"/>
    <w:rsid w:val="00D96CF7"/>
    <w:rsid w:val="00D96DDF"/>
    <w:rsid w:val="00D96FA5"/>
    <w:rsid w:val="00D97083"/>
    <w:rsid w:val="00D97099"/>
    <w:rsid w:val="00D97678"/>
    <w:rsid w:val="00D97884"/>
    <w:rsid w:val="00D97EC9"/>
    <w:rsid w:val="00DA0A7F"/>
    <w:rsid w:val="00DA0E4C"/>
    <w:rsid w:val="00DA141E"/>
    <w:rsid w:val="00DA1C30"/>
    <w:rsid w:val="00DA1C31"/>
    <w:rsid w:val="00DA1F90"/>
    <w:rsid w:val="00DA20BC"/>
    <w:rsid w:val="00DA23FD"/>
    <w:rsid w:val="00DA2ED7"/>
    <w:rsid w:val="00DA2F5F"/>
    <w:rsid w:val="00DA3D98"/>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BDF"/>
    <w:rsid w:val="00DB2CF7"/>
    <w:rsid w:val="00DB2D2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F1E"/>
    <w:rsid w:val="00DC020F"/>
    <w:rsid w:val="00DC0346"/>
    <w:rsid w:val="00DC04AC"/>
    <w:rsid w:val="00DC09CE"/>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8D5"/>
    <w:rsid w:val="00DC4948"/>
    <w:rsid w:val="00DC4FEA"/>
    <w:rsid w:val="00DC5672"/>
    <w:rsid w:val="00DC57C0"/>
    <w:rsid w:val="00DC5F10"/>
    <w:rsid w:val="00DC60A2"/>
    <w:rsid w:val="00DC65E6"/>
    <w:rsid w:val="00DC6600"/>
    <w:rsid w:val="00DC67BD"/>
    <w:rsid w:val="00DC6924"/>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4C"/>
    <w:rsid w:val="00DF2D4A"/>
    <w:rsid w:val="00DF2F1A"/>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560"/>
    <w:rsid w:val="00DF77BB"/>
    <w:rsid w:val="00DF77EE"/>
    <w:rsid w:val="00DF78FA"/>
    <w:rsid w:val="00DF7B7D"/>
    <w:rsid w:val="00DF7DB2"/>
    <w:rsid w:val="00DF7DF3"/>
    <w:rsid w:val="00E000C2"/>
    <w:rsid w:val="00E002F1"/>
    <w:rsid w:val="00E00549"/>
    <w:rsid w:val="00E00653"/>
    <w:rsid w:val="00E0082C"/>
    <w:rsid w:val="00E00D24"/>
    <w:rsid w:val="00E011D1"/>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8A6"/>
    <w:rsid w:val="00E13B19"/>
    <w:rsid w:val="00E13C3F"/>
    <w:rsid w:val="00E13DB6"/>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CCD"/>
    <w:rsid w:val="00E22D67"/>
    <w:rsid w:val="00E22DD0"/>
    <w:rsid w:val="00E22EFF"/>
    <w:rsid w:val="00E231C5"/>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923"/>
    <w:rsid w:val="00E40C8A"/>
    <w:rsid w:val="00E40E40"/>
    <w:rsid w:val="00E41257"/>
    <w:rsid w:val="00E41717"/>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01C"/>
    <w:rsid w:val="00E56468"/>
    <w:rsid w:val="00E56CC7"/>
    <w:rsid w:val="00E56CDB"/>
    <w:rsid w:val="00E56D81"/>
    <w:rsid w:val="00E56F04"/>
    <w:rsid w:val="00E56F49"/>
    <w:rsid w:val="00E5709F"/>
    <w:rsid w:val="00E5722D"/>
    <w:rsid w:val="00E5733D"/>
    <w:rsid w:val="00E57430"/>
    <w:rsid w:val="00E574CE"/>
    <w:rsid w:val="00E601BD"/>
    <w:rsid w:val="00E601FB"/>
    <w:rsid w:val="00E60402"/>
    <w:rsid w:val="00E6055B"/>
    <w:rsid w:val="00E60AB2"/>
    <w:rsid w:val="00E617CE"/>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E23"/>
    <w:rsid w:val="00E67E6C"/>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89B"/>
    <w:rsid w:val="00E83C79"/>
    <w:rsid w:val="00E83EB4"/>
    <w:rsid w:val="00E83FE8"/>
    <w:rsid w:val="00E8429C"/>
    <w:rsid w:val="00E8435D"/>
    <w:rsid w:val="00E84487"/>
    <w:rsid w:val="00E845AF"/>
    <w:rsid w:val="00E84875"/>
    <w:rsid w:val="00E848D1"/>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A3E"/>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F9"/>
    <w:rsid w:val="00ED0207"/>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BF7"/>
    <w:rsid w:val="00F24E53"/>
    <w:rsid w:val="00F251AE"/>
    <w:rsid w:val="00F257F0"/>
    <w:rsid w:val="00F25C21"/>
    <w:rsid w:val="00F25D6F"/>
    <w:rsid w:val="00F2633A"/>
    <w:rsid w:val="00F2640F"/>
    <w:rsid w:val="00F26714"/>
    <w:rsid w:val="00F271FC"/>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1F55"/>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E81"/>
    <w:rsid w:val="00F44EC5"/>
    <w:rsid w:val="00F456AE"/>
    <w:rsid w:val="00F45B1E"/>
    <w:rsid w:val="00F45C7F"/>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683"/>
    <w:rsid w:val="00F63A98"/>
    <w:rsid w:val="00F63FDA"/>
    <w:rsid w:val="00F64122"/>
    <w:rsid w:val="00F641FC"/>
    <w:rsid w:val="00F6448E"/>
    <w:rsid w:val="00F647F7"/>
    <w:rsid w:val="00F64D10"/>
    <w:rsid w:val="00F64EB4"/>
    <w:rsid w:val="00F64F1F"/>
    <w:rsid w:val="00F650F2"/>
    <w:rsid w:val="00F65475"/>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969"/>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7E0"/>
    <w:rsid w:val="00FB5C5F"/>
    <w:rsid w:val="00FB5F8C"/>
    <w:rsid w:val="00FB5FAD"/>
    <w:rsid w:val="00FB611A"/>
    <w:rsid w:val="00FB6165"/>
    <w:rsid w:val="00FB648A"/>
    <w:rsid w:val="00FB6807"/>
    <w:rsid w:val="00FB71DA"/>
    <w:rsid w:val="00FB7541"/>
    <w:rsid w:val="00FB7634"/>
    <w:rsid w:val="00FC0150"/>
    <w:rsid w:val="00FC03AB"/>
    <w:rsid w:val="00FC0640"/>
    <w:rsid w:val="00FC09A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DF3"/>
    <w:rsid w:val="00FD03F1"/>
    <w:rsid w:val="00FD0572"/>
    <w:rsid w:val="00FD08C1"/>
    <w:rsid w:val="00FD17A4"/>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4AC"/>
    <w:rsid w:val="00FE2CC8"/>
    <w:rsid w:val="00FE3465"/>
    <w:rsid w:val="00FE36C9"/>
    <w:rsid w:val="00FE3C80"/>
    <w:rsid w:val="00FE420D"/>
    <w:rsid w:val="00FE4323"/>
    <w:rsid w:val="00FE4A44"/>
    <w:rsid w:val="00FE4BC3"/>
    <w:rsid w:val="00FE4CCE"/>
    <w:rsid w:val="00FE4DE3"/>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5B5B"/>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条目"/>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条目 字符"/>
    <w:link w:val="a5"/>
    <w:uiPriority w:val="3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Task Body"/>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15"/>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5.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3.vsd"/><Relationship Id="rId25" Type="http://schemas.openxmlformats.org/officeDocument/2006/relationships/oleObject" Target="embeddings/Microsoft_Visio_2003-2010_Drawing7.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6.vsd"/><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Microsoft_Visio_2003-2010_Drawing4.vsd"/><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4923</Words>
  <Characters>28065</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2021-04-06T01:10:00Z</dcterms:created>
  <dcterms:modified xsi:type="dcterms:W3CDTF">2021-04-06T01:10:00Z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